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888D" w14:textId="3EA33754" w:rsidR="004E7FD5" w:rsidRPr="00112A0D" w:rsidRDefault="00112A0D" w:rsidP="00112A0D">
      <w:pPr>
        <w:pStyle w:val="Subttulo"/>
        <w:spacing w:before="0" w:after="0"/>
        <w:ind w:left="-426" w:right="-285"/>
        <w:jc w:val="center"/>
        <w:rPr>
          <w:rFonts w:ascii="Arial" w:hAnsi="Arial" w:cs="Arial"/>
        </w:rPr>
      </w:pPr>
      <w:r w:rsidRPr="00112A0D">
        <w:rPr>
          <w:rFonts w:ascii="Arial" w:hAnsi="Arial" w:cs="Arial"/>
        </w:rPr>
        <w:t>PROJETO DE LEI Nº</w:t>
      </w:r>
      <w:r w:rsidR="00B144BF">
        <w:rPr>
          <w:rFonts w:ascii="Arial" w:hAnsi="Arial" w:cs="Arial"/>
        </w:rPr>
        <w:t xml:space="preserve"> 48</w:t>
      </w:r>
      <w:r w:rsidR="004E7FD5" w:rsidRPr="00112A0D">
        <w:rPr>
          <w:rFonts w:ascii="Arial" w:hAnsi="Arial" w:cs="Arial"/>
        </w:rPr>
        <w:t>, DE</w:t>
      </w:r>
      <w:r w:rsidR="00B144BF">
        <w:rPr>
          <w:rFonts w:ascii="Arial" w:hAnsi="Arial" w:cs="Arial"/>
        </w:rPr>
        <w:t xml:space="preserve"> 13</w:t>
      </w:r>
      <w:r w:rsidR="00B47154" w:rsidRPr="00112A0D">
        <w:rPr>
          <w:rFonts w:ascii="Arial" w:hAnsi="Arial" w:cs="Arial"/>
        </w:rPr>
        <w:t xml:space="preserve"> </w:t>
      </w:r>
      <w:r w:rsidR="004E7FD5" w:rsidRPr="00112A0D">
        <w:rPr>
          <w:rFonts w:ascii="Arial" w:hAnsi="Arial" w:cs="Arial"/>
        </w:rPr>
        <w:t xml:space="preserve">DE </w:t>
      </w:r>
      <w:r w:rsidRPr="00112A0D">
        <w:rPr>
          <w:rFonts w:ascii="Arial" w:hAnsi="Arial" w:cs="Arial"/>
        </w:rPr>
        <w:t>NOVEMBRO</w:t>
      </w:r>
      <w:r w:rsidR="004E7FD5" w:rsidRPr="00112A0D">
        <w:rPr>
          <w:rFonts w:ascii="Arial" w:hAnsi="Arial" w:cs="Arial"/>
        </w:rPr>
        <w:t xml:space="preserve"> DE 202</w:t>
      </w:r>
      <w:r w:rsidR="000E6CD1">
        <w:rPr>
          <w:rFonts w:ascii="Arial" w:hAnsi="Arial" w:cs="Arial"/>
        </w:rPr>
        <w:t>3</w:t>
      </w:r>
    </w:p>
    <w:p w14:paraId="22E52D31" w14:textId="77777777" w:rsidR="00112A0D" w:rsidRPr="00112A0D" w:rsidRDefault="004E7FD5" w:rsidP="00217D19">
      <w:pPr>
        <w:pStyle w:val="Subttulo"/>
        <w:spacing w:before="0" w:after="0"/>
        <w:ind w:left="-426" w:right="-285"/>
        <w:jc w:val="center"/>
        <w:rPr>
          <w:rFonts w:ascii="Arial" w:hAnsi="Arial" w:cs="Arial"/>
          <w:lang w:eastAsia="pt-BR"/>
        </w:rPr>
      </w:pPr>
      <w:r w:rsidRPr="00112A0D">
        <w:rPr>
          <w:rFonts w:ascii="Arial" w:hAnsi="Arial" w:cs="Arial"/>
          <w:b w:val="0"/>
          <w:bCs/>
        </w:rPr>
        <w:t>(Autoria: Poder Executivo)</w:t>
      </w:r>
      <w:r w:rsidRPr="00112A0D">
        <w:rPr>
          <w:rFonts w:ascii="Arial" w:hAnsi="Arial" w:cs="Arial"/>
          <w:b w:val="0"/>
        </w:rPr>
        <w:t xml:space="preserve"> </w:t>
      </w:r>
      <w:bookmarkStart w:id="0" w:name="_Toc515609474"/>
    </w:p>
    <w:p w14:paraId="779B1897" w14:textId="77777777" w:rsidR="00237B9C" w:rsidRDefault="00237B9C" w:rsidP="00112A0D">
      <w:pPr>
        <w:spacing w:line="276" w:lineRule="auto"/>
        <w:ind w:left="4395" w:right="-285" w:firstLine="0"/>
        <w:rPr>
          <w:rFonts w:ascii="Arial" w:eastAsia="Times New Roman" w:hAnsi="Arial" w:cs="Arial"/>
          <w:lang w:eastAsia="pt-BR"/>
        </w:rPr>
      </w:pPr>
    </w:p>
    <w:p w14:paraId="4D036B78" w14:textId="7527169A" w:rsidR="00112A0D" w:rsidRPr="00112A0D" w:rsidRDefault="00112A0D" w:rsidP="00237B9C">
      <w:pPr>
        <w:spacing w:before="0" w:after="0"/>
        <w:ind w:left="4394" w:right="-284" w:firstLine="0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Estima a Receita e Fixa a Despesa do Município de Boa Vista do Sul para o Exercício Financeiro de</w:t>
      </w:r>
      <w:r w:rsidR="009E37C2">
        <w:rPr>
          <w:rFonts w:ascii="Arial" w:eastAsia="Times New Roman" w:hAnsi="Arial" w:cs="Arial"/>
          <w:lang w:eastAsia="pt-BR"/>
        </w:rPr>
        <w:t xml:space="preserve"> 202</w:t>
      </w:r>
      <w:r w:rsidR="000E6CD1">
        <w:rPr>
          <w:rFonts w:ascii="Arial" w:eastAsia="Times New Roman" w:hAnsi="Arial" w:cs="Arial"/>
          <w:lang w:eastAsia="pt-BR"/>
        </w:rPr>
        <w:t>4</w:t>
      </w:r>
      <w:r w:rsidRPr="00112A0D">
        <w:rPr>
          <w:rFonts w:ascii="Arial" w:eastAsia="Times New Roman" w:hAnsi="Arial" w:cs="Arial"/>
          <w:b/>
          <w:lang w:eastAsia="pt-BR"/>
        </w:rPr>
        <w:t>.</w:t>
      </w:r>
    </w:p>
    <w:p w14:paraId="173EBD0D" w14:textId="77777777" w:rsidR="00112A0D" w:rsidRPr="00112A0D" w:rsidRDefault="00112A0D" w:rsidP="00112A0D">
      <w:pPr>
        <w:spacing w:line="240" w:lineRule="auto"/>
        <w:ind w:left="-426" w:right="-285" w:firstLine="0"/>
        <w:rPr>
          <w:rFonts w:ascii="Arial" w:eastAsia="Times New Roman" w:hAnsi="Arial" w:cs="Arial"/>
          <w:b/>
          <w:lang w:eastAsia="pt-BR"/>
        </w:rPr>
      </w:pPr>
    </w:p>
    <w:p w14:paraId="5CE7691F" w14:textId="77777777" w:rsidR="00112A0D" w:rsidRPr="00112A0D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CAPÍTULO I</w:t>
      </w:r>
    </w:p>
    <w:p w14:paraId="34B8BC74" w14:textId="77777777" w:rsidR="00112A0D" w:rsidRPr="00112A0D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DISPOSIÇÕES PRELIMINARES</w:t>
      </w:r>
    </w:p>
    <w:p w14:paraId="2E228116" w14:textId="77777777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</w:p>
    <w:p w14:paraId="7CBF05C0" w14:textId="77F89838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Art. 1.º Esta Lei estima a Receita e fixa a Despesa do Município para o exercício financeiro de 202</w:t>
      </w:r>
      <w:r w:rsidR="000E6CD1">
        <w:rPr>
          <w:rFonts w:ascii="Arial" w:eastAsia="Times New Roman" w:hAnsi="Arial" w:cs="Arial"/>
          <w:lang w:eastAsia="pt-BR"/>
        </w:rPr>
        <w:t>4</w:t>
      </w:r>
      <w:r w:rsidRPr="00112A0D">
        <w:rPr>
          <w:rFonts w:ascii="Arial" w:eastAsia="Times New Roman" w:hAnsi="Arial" w:cs="Arial"/>
          <w:lang w:eastAsia="pt-BR"/>
        </w:rPr>
        <w:t>, compreendendo:</w:t>
      </w:r>
    </w:p>
    <w:p w14:paraId="474C9202" w14:textId="77777777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I - </w:t>
      </w:r>
      <w:proofErr w:type="gramStart"/>
      <w:r w:rsidRPr="00112A0D">
        <w:rPr>
          <w:rFonts w:ascii="Arial" w:eastAsia="Times New Roman" w:hAnsi="Arial" w:cs="Arial"/>
          <w:lang w:eastAsia="pt-BR"/>
        </w:rPr>
        <w:t>o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Orçamento Fiscal, referente aos Poderes do Município, seus fundos, órgãos e entidades da Administração Pública Municipal Direta;</w:t>
      </w:r>
    </w:p>
    <w:p w14:paraId="5F8A28EC" w14:textId="77777777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II - </w:t>
      </w:r>
      <w:proofErr w:type="gramStart"/>
      <w:r w:rsidRPr="00112A0D">
        <w:rPr>
          <w:rFonts w:ascii="Arial" w:eastAsia="Times New Roman" w:hAnsi="Arial" w:cs="Arial"/>
          <w:lang w:eastAsia="pt-BR"/>
        </w:rPr>
        <w:t>o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Orçamento da Seguridade Social, abrangendo todas as entidades e órgãos da Admini</w:t>
      </w:r>
      <w:r w:rsidR="00FC22A4">
        <w:rPr>
          <w:rFonts w:ascii="Arial" w:eastAsia="Times New Roman" w:hAnsi="Arial" w:cs="Arial"/>
          <w:lang w:eastAsia="pt-BR"/>
        </w:rPr>
        <w:t>stração Direta a ele vinculados.</w:t>
      </w:r>
    </w:p>
    <w:p w14:paraId="5250C98A" w14:textId="77777777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</w:p>
    <w:p w14:paraId="00508AE1" w14:textId="77777777" w:rsidR="00112A0D" w:rsidRPr="00112A0D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CAPÍTULO II</w:t>
      </w:r>
    </w:p>
    <w:p w14:paraId="2CEC81C0" w14:textId="77777777" w:rsidR="00112A0D" w:rsidRPr="00112A0D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DO ORÇAMENTO FISCAL E DA SEGURIDADE SOCIAL</w:t>
      </w:r>
    </w:p>
    <w:p w14:paraId="083A7C72" w14:textId="77777777" w:rsidR="00112A0D" w:rsidRPr="00B144BF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B144BF">
        <w:rPr>
          <w:rFonts w:ascii="Arial" w:eastAsia="Times New Roman" w:hAnsi="Arial" w:cs="Arial"/>
          <w:b/>
          <w:bCs/>
          <w:lang w:eastAsia="pt-BR"/>
        </w:rPr>
        <w:t>Seção I</w:t>
      </w:r>
    </w:p>
    <w:p w14:paraId="46C4CD2C" w14:textId="77777777" w:rsidR="00112A0D" w:rsidRPr="00B144BF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B144BF">
        <w:rPr>
          <w:rFonts w:ascii="Arial" w:eastAsia="Times New Roman" w:hAnsi="Arial" w:cs="Arial"/>
          <w:b/>
          <w:bCs/>
          <w:lang w:eastAsia="pt-BR"/>
        </w:rPr>
        <w:t>Da Estimativa da Receita</w:t>
      </w:r>
    </w:p>
    <w:p w14:paraId="06FFEDD3" w14:textId="77777777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</w:p>
    <w:p w14:paraId="23536D27" w14:textId="1AAF7455" w:rsid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Art. 2º A Receita Orçamentária é estimada, no mesmo valor da Despesa, em </w:t>
      </w:r>
      <w:r w:rsidRPr="000E6CD1">
        <w:rPr>
          <w:rFonts w:ascii="Arial" w:eastAsia="Times New Roman" w:hAnsi="Arial" w:cs="Arial"/>
          <w:b/>
          <w:bCs/>
          <w:lang w:eastAsia="pt-BR"/>
        </w:rPr>
        <w:t>R$</w:t>
      </w: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b/>
          <w:lang w:eastAsia="pt-BR"/>
        </w:rPr>
        <w:t>3</w:t>
      </w:r>
      <w:r w:rsidR="000E6CD1">
        <w:rPr>
          <w:rFonts w:ascii="Arial" w:eastAsia="Times New Roman" w:hAnsi="Arial" w:cs="Arial"/>
          <w:b/>
          <w:lang w:eastAsia="pt-BR"/>
        </w:rPr>
        <w:t>8</w:t>
      </w:r>
      <w:r w:rsidRPr="00112A0D">
        <w:rPr>
          <w:rFonts w:ascii="Arial" w:eastAsia="Times New Roman" w:hAnsi="Arial" w:cs="Arial"/>
          <w:b/>
          <w:lang w:eastAsia="pt-BR"/>
        </w:rPr>
        <w:t>.</w:t>
      </w:r>
      <w:r w:rsidR="000E6CD1">
        <w:rPr>
          <w:rFonts w:ascii="Arial" w:eastAsia="Times New Roman" w:hAnsi="Arial" w:cs="Arial"/>
          <w:b/>
          <w:lang w:eastAsia="pt-BR"/>
        </w:rPr>
        <w:t>630</w:t>
      </w:r>
      <w:r w:rsidRPr="00112A0D">
        <w:rPr>
          <w:rFonts w:ascii="Arial" w:eastAsia="Times New Roman" w:hAnsi="Arial" w:cs="Arial"/>
          <w:b/>
          <w:lang w:eastAsia="pt-BR"/>
        </w:rPr>
        <w:t>.000,00</w:t>
      </w:r>
      <w:r w:rsidRPr="00112A0D">
        <w:rPr>
          <w:rFonts w:ascii="Arial" w:eastAsia="Times New Roman" w:hAnsi="Arial" w:cs="Arial"/>
          <w:lang w:eastAsia="pt-BR"/>
        </w:rPr>
        <w:t xml:space="preserve"> (</w:t>
      </w:r>
      <w:r>
        <w:rPr>
          <w:rFonts w:ascii="Arial" w:eastAsia="Times New Roman" w:hAnsi="Arial" w:cs="Arial"/>
          <w:lang w:eastAsia="pt-BR"/>
        </w:rPr>
        <w:t xml:space="preserve">trinta e </w:t>
      </w:r>
      <w:r w:rsidR="000E6CD1">
        <w:rPr>
          <w:rFonts w:ascii="Arial" w:eastAsia="Times New Roman" w:hAnsi="Arial" w:cs="Arial"/>
          <w:lang w:eastAsia="pt-BR"/>
        </w:rPr>
        <w:t>oito milhões, seiscentos e trinta</w:t>
      </w:r>
      <w:r>
        <w:rPr>
          <w:rFonts w:ascii="Arial" w:eastAsia="Times New Roman" w:hAnsi="Arial" w:cs="Arial"/>
          <w:lang w:eastAsia="pt-BR"/>
        </w:rPr>
        <w:t xml:space="preserve"> mil reais).</w:t>
      </w:r>
    </w:p>
    <w:p w14:paraId="528F3F2B" w14:textId="77777777" w:rsid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932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500"/>
        <w:gridCol w:w="1500"/>
        <w:gridCol w:w="1500"/>
      </w:tblGrid>
      <w:tr w:rsidR="00056149" w:rsidRPr="00056149" w14:paraId="39D6A5AF" w14:textId="77777777" w:rsidTr="00056149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0DDD5C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ESPECIFICAÇÃO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5E2F9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53C17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VINCULADOS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30D7E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TOTAL </w:t>
            </w:r>
          </w:p>
        </w:tc>
      </w:tr>
      <w:tr w:rsidR="00056149" w:rsidRPr="00056149" w14:paraId="59F4C884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075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32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7E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397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53FC3FE6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64B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1 – RECEITAS CORRENTES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B3F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21.143.030,00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DB0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20.157.670,00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D5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41.300.700,00</w:t>
            </w:r>
          </w:p>
        </w:tc>
      </w:tr>
      <w:tr w:rsidR="00056149" w:rsidRPr="00056149" w14:paraId="1490A39F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D5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 Impostos Taxas e Contribuições de Melhoria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A48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1.153.150,00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5F7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733.860,00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B68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1.887.010,00</w:t>
            </w:r>
          </w:p>
        </w:tc>
      </w:tr>
      <w:tr w:rsidR="00056149" w:rsidRPr="00056149" w14:paraId="44FE531E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D10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de Contribuições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B5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C65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976.500,00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3DA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976.500,00</w:t>
            </w:r>
          </w:p>
        </w:tc>
      </w:tr>
      <w:tr w:rsidR="00056149" w:rsidRPr="00056149" w14:paraId="1C2CEBF1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78F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Patrimonial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2F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674.640,00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271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3.498.360,00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300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4.173.000,00</w:t>
            </w:r>
          </w:p>
        </w:tc>
      </w:tr>
      <w:tr w:rsidR="00056149" w:rsidRPr="00056149" w14:paraId="1B380749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D2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Agropecuária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579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D03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8E3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1743E674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488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Industrial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F23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2C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33D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0C131C4C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AE1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Receita de Serviços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23F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1.048.410,00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929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BA2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1.048.410,00</w:t>
            </w:r>
          </w:p>
        </w:tc>
      </w:tr>
      <w:tr w:rsidR="00056149" w:rsidRPr="00056149" w14:paraId="0F69B5D1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70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Transferências Correntes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124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18.102.470,00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E1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14.830.410,00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0F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32.932.880,00</w:t>
            </w:r>
          </w:p>
        </w:tc>
      </w:tr>
      <w:tr w:rsidR="00056149" w:rsidRPr="00056149" w14:paraId="64D59CE0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BD7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Outras Receitas Correntes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1E7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164.360,00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25C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118.540,00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B7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282.900,00</w:t>
            </w:r>
          </w:p>
        </w:tc>
      </w:tr>
      <w:tr w:rsidR="00056149" w:rsidRPr="00056149" w14:paraId="200A242E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C7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5E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DB2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610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551ACF77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B0C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 – RECEITAS DE CAPITAL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E2B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61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719.850,00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231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719.850,00</w:t>
            </w:r>
          </w:p>
        </w:tc>
      </w:tr>
      <w:tr w:rsidR="00056149" w:rsidRPr="00056149" w14:paraId="12616CD4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D9F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Operações de Crédito Internas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37A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70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34D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64241741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34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Operações de Crédito Externas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5DF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64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A0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2FE79FDB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123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Alienação de Bens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6F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F9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6DD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1FBC40E5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6AB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Transferências de Capital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370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445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719.850,00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9A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719.850,00</w:t>
            </w:r>
          </w:p>
        </w:tc>
      </w:tr>
      <w:tr w:rsidR="00056149" w:rsidRPr="00056149" w14:paraId="3DECA930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430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Outras Receitas de Capital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E8A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9C8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467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4584D1B6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5B5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298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81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C6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5BD78DB5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FD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 – RECEITAS CORRENTES INTRAORÇAM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41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D6A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2.235.800,00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77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2.235.800,00</w:t>
            </w:r>
          </w:p>
        </w:tc>
      </w:tr>
      <w:tr w:rsidR="00056149" w:rsidRPr="00056149" w14:paraId="74D2A488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348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Receita de Contribuições –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F8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F5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2.235.800,00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1DD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2.235.800,00</w:t>
            </w:r>
          </w:p>
        </w:tc>
      </w:tr>
      <w:tr w:rsidR="00056149" w:rsidRPr="00056149" w14:paraId="2A55337A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70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Receita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Parimonial</w:t>
            </w:r>
            <w:proofErr w:type="spellEnd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D10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2C0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AF4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782EDA79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C6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Outras Receitas Correntes –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8D3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CD0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38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615E2F9E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4FE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A21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20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0A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3FBB95F0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3E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8 – RECEITAS DE CAPITAL INTRAORÇAM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B72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BB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0E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502A95D9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DC6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Alienação de Bens –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D9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4F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E32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3841179B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16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Amortização de Empréstimos –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D82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4A6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4E9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3F852A98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7A1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Outras Receitas de Capital –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839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3B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D4F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2FFD31AF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B8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598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A45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9A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38678F75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C64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 – DEDUÇÕES DA RECEITA CORRENTE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15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-25.320,00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64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-5.601.030,00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6E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-5.626.350,00</w:t>
            </w:r>
          </w:p>
        </w:tc>
      </w:tr>
      <w:tr w:rsidR="00056149" w:rsidRPr="00056149" w14:paraId="5C7E1684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58C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Tributária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1CB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-15.930,00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8DF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-6.930,00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FA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-22.860,00</w:t>
            </w:r>
          </w:p>
        </w:tc>
      </w:tr>
      <w:tr w:rsidR="00056149" w:rsidRPr="00056149" w14:paraId="5979B5C0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9D3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Patrimonial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44D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D1F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4BB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32937ACA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7F0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de Serviços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5E0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-9.390,00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E0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48D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-9.390,00</w:t>
            </w:r>
          </w:p>
        </w:tc>
      </w:tr>
      <w:tr w:rsidR="00056149" w:rsidRPr="00056149" w14:paraId="64462F2A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0D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(R) Dedução de Receita de </w:t>
            </w:r>
            <w:proofErr w:type="spellStart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Transf</w:t>
            </w:r>
            <w:proofErr w:type="spellEnd"/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Correntes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5B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F19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-5.594.100,00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D7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-5.594.100,00</w:t>
            </w:r>
          </w:p>
        </w:tc>
      </w:tr>
      <w:tr w:rsidR="00056149" w:rsidRPr="00056149" w14:paraId="745609B3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3A0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56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CEA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015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0C1014FD" w14:textId="77777777" w:rsidTr="00056149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BB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56B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21.117.710,00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E7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17.512.290,00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7B0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38.630.000,00</w:t>
            </w:r>
          </w:p>
        </w:tc>
      </w:tr>
    </w:tbl>
    <w:p w14:paraId="0EDF1963" w14:textId="77777777" w:rsidR="00056149" w:rsidRDefault="00056149" w:rsidP="00112A0D">
      <w:pPr>
        <w:spacing w:line="276" w:lineRule="auto"/>
        <w:ind w:left="-426" w:right="-285" w:firstLine="0"/>
        <w:jc w:val="center"/>
        <w:rPr>
          <w:rFonts w:ascii="Arial" w:eastAsia="Times New Roman" w:hAnsi="Arial" w:cs="Arial"/>
          <w:b/>
          <w:iCs/>
          <w:lang w:eastAsia="pt-BR"/>
        </w:rPr>
      </w:pPr>
    </w:p>
    <w:p w14:paraId="66AC1285" w14:textId="24529306" w:rsidR="00112A0D" w:rsidRPr="00112A0D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iCs/>
          <w:lang w:eastAsia="pt-BR"/>
        </w:rPr>
      </w:pPr>
      <w:r w:rsidRPr="00112A0D">
        <w:rPr>
          <w:rFonts w:ascii="Arial" w:eastAsia="Times New Roman" w:hAnsi="Arial" w:cs="Arial"/>
          <w:b/>
          <w:iCs/>
          <w:lang w:eastAsia="pt-BR"/>
        </w:rPr>
        <w:t>Seção II</w:t>
      </w:r>
    </w:p>
    <w:p w14:paraId="724F5E11" w14:textId="77777777" w:rsidR="00112A0D" w:rsidRDefault="00112A0D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Da Fixação da Despesa</w:t>
      </w:r>
    </w:p>
    <w:p w14:paraId="06F690BF" w14:textId="77777777" w:rsidR="00B144BF" w:rsidRPr="00112A0D" w:rsidRDefault="00B144BF" w:rsidP="00B144BF">
      <w:pPr>
        <w:spacing w:before="0" w:after="0"/>
        <w:ind w:left="-425" w:right="-284" w:firstLine="0"/>
        <w:jc w:val="center"/>
        <w:rPr>
          <w:rFonts w:ascii="Arial" w:eastAsia="Times New Roman" w:hAnsi="Arial" w:cs="Arial"/>
          <w:b/>
          <w:lang w:eastAsia="pt-BR"/>
        </w:rPr>
      </w:pPr>
    </w:p>
    <w:p w14:paraId="69D8A5A3" w14:textId="36C31B22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iCs/>
          <w:lang w:eastAsia="pt-BR"/>
        </w:rPr>
      </w:pPr>
      <w:r w:rsidRPr="00112A0D">
        <w:rPr>
          <w:rFonts w:ascii="Arial" w:eastAsia="Times New Roman" w:hAnsi="Arial" w:cs="Arial"/>
          <w:b/>
          <w:iCs/>
          <w:lang w:eastAsia="pt-BR"/>
        </w:rPr>
        <w:t xml:space="preserve"> </w:t>
      </w:r>
      <w:r w:rsidRPr="00112A0D">
        <w:rPr>
          <w:rFonts w:ascii="Arial" w:eastAsia="Times New Roman" w:hAnsi="Arial" w:cs="Arial"/>
          <w:b/>
          <w:iCs/>
          <w:lang w:eastAsia="pt-BR"/>
        </w:rPr>
        <w:tab/>
      </w:r>
      <w:r w:rsidRPr="00FC22A4">
        <w:rPr>
          <w:rFonts w:ascii="Arial" w:eastAsia="Times New Roman" w:hAnsi="Arial" w:cs="Arial"/>
          <w:iCs/>
          <w:lang w:eastAsia="pt-BR"/>
        </w:rPr>
        <w:t>Art. 4º</w:t>
      </w:r>
      <w:r w:rsidRPr="00112A0D">
        <w:rPr>
          <w:rFonts w:ascii="Arial" w:eastAsia="Times New Roman" w:hAnsi="Arial" w:cs="Arial"/>
          <w:b/>
          <w:iCs/>
          <w:lang w:eastAsia="pt-BR"/>
        </w:rPr>
        <w:t xml:space="preserve"> </w:t>
      </w:r>
      <w:r w:rsidRPr="00112A0D">
        <w:rPr>
          <w:rFonts w:ascii="Arial" w:eastAsia="Times New Roman" w:hAnsi="Arial" w:cs="Arial"/>
          <w:iCs/>
          <w:lang w:eastAsia="pt-BR"/>
        </w:rPr>
        <w:t xml:space="preserve">A Despesa Orçamentária, no mesmo valor da Receita Orçamentária, é fixada em </w:t>
      </w:r>
      <w:r w:rsidR="000E6CD1" w:rsidRPr="000E6CD1">
        <w:rPr>
          <w:rFonts w:ascii="Arial" w:eastAsia="Times New Roman" w:hAnsi="Arial" w:cs="Arial"/>
          <w:b/>
          <w:bCs/>
          <w:iCs/>
          <w:lang w:eastAsia="pt-BR"/>
        </w:rPr>
        <w:t xml:space="preserve">R$ </w:t>
      </w:r>
      <w:r w:rsidR="000E6CD1" w:rsidRPr="000E6CD1">
        <w:rPr>
          <w:rFonts w:ascii="Arial" w:eastAsia="Times New Roman" w:hAnsi="Arial" w:cs="Arial"/>
          <w:b/>
          <w:bCs/>
          <w:lang w:eastAsia="pt-BR"/>
        </w:rPr>
        <w:t>38</w:t>
      </w:r>
      <w:r w:rsidR="000E6CD1" w:rsidRPr="00112A0D">
        <w:rPr>
          <w:rFonts w:ascii="Arial" w:eastAsia="Times New Roman" w:hAnsi="Arial" w:cs="Arial"/>
          <w:b/>
          <w:lang w:eastAsia="pt-BR"/>
        </w:rPr>
        <w:t>.</w:t>
      </w:r>
      <w:r w:rsidR="000E6CD1">
        <w:rPr>
          <w:rFonts w:ascii="Arial" w:eastAsia="Times New Roman" w:hAnsi="Arial" w:cs="Arial"/>
          <w:b/>
          <w:lang w:eastAsia="pt-BR"/>
        </w:rPr>
        <w:t>630</w:t>
      </w:r>
      <w:r w:rsidR="000E6CD1" w:rsidRPr="00112A0D">
        <w:rPr>
          <w:rFonts w:ascii="Arial" w:eastAsia="Times New Roman" w:hAnsi="Arial" w:cs="Arial"/>
          <w:b/>
          <w:lang w:eastAsia="pt-BR"/>
        </w:rPr>
        <w:t>.000,00</w:t>
      </w:r>
      <w:r w:rsidR="000E6CD1" w:rsidRPr="00112A0D">
        <w:rPr>
          <w:rFonts w:ascii="Arial" w:eastAsia="Times New Roman" w:hAnsi="Arial" w:cs="Arial"/>
          <w:lang w:eastAsia="pt-BR"/>
        </w:rPr>
        <w:t xml:space="preserve"> (</w:t>
      </w:r>
      <w:r w:rsidR="000E6CD1">
        <w:rPr>
          <w:rFonts w:ascii="Arial" w:eastAsia="Times New Roman" w:hAnsi="Arial" w:cs="Arial"/>
          <w:lang w:eastAsia="pt-BR"/>
        </w:rPr>
        <w:t xml:space="preserve">trinta e oito milhões, seiscentos e trinta mil reais), </w:t>
      </w:r>
      <w:r w:rsidRPr="00112A0D">
        <w:rPr>
          <w:rFonts w:ascii="Arial" w:eastAsia="Times New Roman" w:hAnsi="Arial" w:cs="Arial"/>
          <w:iCs/>
          <w:lang w:eastAsia="pt-BR"/>
        </w:rPr>
        <w:t>sendo:</w:t>
      </w:r>
    </w:p>
    <w:p w14:paraId="37575AF9" w14:textId="71BEB9C3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iCs/>
          <w:lang w:eastAsia="pt-BR"/>
        </w:rPr>
      </w:pPr>
      <w:r w:rsidRPr="00112A0D">
        <w:rPr>
          <w:rFonts w:ascii="Arial" w:eastAsia="Times New Roman" w:hAnsi="Arial" w:cs="Arial"/>
          <w:iCs/>
          <w:lang w:eastAsia="pt-BR"/>
        </w:rPr>
        <w:t xml:space="preserve"> </w:t>
      </w:r>
      <w:r w:rsidRPr="00112A0D">
        <w:rPr>
          <w:rFonts w:ascii="Arial" w:eastAsia="Times New Roman" w:hAnsi="Arial" w:cs="Arial"/>
          <w:iCs/>
          <w:lang w:eastAsia="pt-BR"/>
        </w:rPr>
        <w:tab/>
        <w:t>I -</w:t>
      </w:r>
      <w:r w:rsidRPr="00112A0D">
        <w:rPr>
          <w:rFonts w:ascii="Arial" w:eastAsia="Times New Roman" w:hAnsi="Arial" w:cs="Arial"/>
          <w:iCs/>
          <w:lang w:eastAsia="pt-BR"/>
        </w:rPr>
        <w:tab/>
        <w:t xml:space="preserve">No Orçamento Fiscal, em </w:t>
      </w:r>
      <w:r w:rsidRPr="000E6CD1">
        <w:rPr>
          <w:rFonts w:ascii="Arial" w:eastAsia="Times New Roman" w:hAnsi="Arial" w:cs="Arial"/>
          <w:b/>
          <w:bCs/>
          <w:iCs/>
          <w:lang w:eastAsia="pt-BR"/>
        </w:rPr>
        <w:t xml:space="preserve">R$ </w:t>
      </w:r>
      <w:r w:rsidR="000E6CD1" w:rsidRPr="000E6CD1">
        <w:rPr>
          <w:rFonts w:ascii="Arial" w:eastAsia="Times New Roman" w:hAnsi="Arial" w:cs="Arial"/>
          <w:b/>
          <w:bCs/>
          <w:iCs/>
          <w:lang w:eastAsia="pt-BR"/>
        </w:rPr>
        <w:t>23.822.600,00</w:t>
      </w:r>
      <w:r w:rsidR="006D723B">
        <w:rPr>
          <w:rFonts w:ascii="Arial" w:eastAsia="Times New Roman" w:hAnsi="Arial" w:cs="Arial"/>
          <w:iCs/>
          <w:lang w:eastAsia="pt-BR"/>
        </w:rPr>
        <w:t xml:space="preserve"> </w:t>
      </w:r>
      <w:r w:rsidRPr="00112A0D">
        <w:rPr>
          <w:rFonts w:ascii="Arial" w:eastAsia="Times New Roman" w:hAnsi="Arial" w:cs="Arial"/>
          <w:iCs/>
          <w:lang w:eastAsia="pt-BR"/>
        </w:rPr>
        <w:t>(</w:t>
      </w:r>
      <w:r w:rsidR="000E6CD1">
        <w:rPr>
          <w:rFonts w:ascii="Arial" w:eastAsia="Times New Roman" w:hAnsi="Arial" w:cs="Arial"/>
          <w:iCs/>
          <w:lang w:eastAsia="pt-BR"/>
        </w:rPr>
        <w:t xml:space="preserve">vinte e três milhões, oitocentos e vinte e dois mil e seiscentos </w:t>
      </w:r>
      <w:r w:rsidR="006D723B">
        <w:rPr>
          <w:rFonts w:ascii="Arial" w:eastAsia="Times New Roman" w:hAnsi="Arial" w:cs="Arial"/>
          <w:iCs/>
          <w:lang w:eastAsia="pt-BR"/>
        </w:rPr>
        <w:t>reais</w:t>
      </w:r>
      <w:r w:rsidRPr="00112A0D">
        <w:rPr>
          <w:rFonts w:ascii="Arial" w:eastAsia="Times New Roman" w:hAnsi="Arial" w:cs="Arial"/>
          <w:iCs/>
          <w:lang w:eastAsia="pt-BR"/>
        </w:rPr>
        <w:t>);</w:t>
      </w:r>
    </w:p>
    <w:p w14:paraId="2D49C67E" w14:textId="15375FFD" w:rsidR="00112A0D" w:rsidRPr="00112A0D" w:rsidRDefault="00112A0D" w:rsidP="00B144BF">
      <w:pPr>
        <w:spacing w:before="0" w:after="0"/>
        <w:ind w:left="-425" w:right="-284" w:firstLine="0"/>
        <w:rPr>
          <w:rFonts w:ascii="Arial" w:eastAsia="Times New Roman" w:hAnsi="Arial" w:cs="Arial"/>
          <w:iCs/>
          <w:lang w:eastAsia="pt-BR"/>
        </w:rPr>
      </w:pPr>
      <w:r w:rsidRPr="00112A0D">
        <w:rPr>
          <w:rFonts w:ascii="Arial" w:eastAsia="Times New Roman" w:hAnsi="Arial" w:cs="Arial"/>
          <w:iCs/>
          <w:lang w:eastAsia="pt-BR"/>
        </w:rPr>
        <w:t xml:space="preserve"> </w:t>
      </w:r>
      <w:r w:rsidRPr="00112A0D">
        <w:rPr>
          <w:rFonts w:ascii="Arial" w:eastAsia="Times New Roman" w:hAnsi="Arial" w:cs="Arial"/>
          <w:iCs/>
          <w:lang w:eastAsia="pt-BR"/>
        </w:rPr>
        <w:tab/>
        <w:t>II -</w:t>
      </w:r>
      <w:r w:rsidRPr="00112A0D">
        <w:rPr>
          <w:rFonts w:ascii="Arial" w:eastAsia="Times New Roman" w:hAnsi="Arial" w:cs="Arial"/>
          <w:iCs/>
          <w:lang w:eastAsia="pt-BR"/>
        </w:rPr>
        <w:tab/>
        <w:t xml:space="preserve">No Orçamento da Seguridade Social, em </w:t>
      </w:r>
      <w:r w:rsidRPr="000E6CD1">
        <w:rPr>
          <w:rFonts w:ascii="Arial" w:eastAsia="Times New Roman" w:hAnsi="Arial" w:cs="Arial"/>
          <w:b/>
          <w:bCs/>
          <w:iCs/>
          <w:lang w:eastAsia="pt-BR"/>
        </w:rPr>
        <w:t xml:space="preserve">R$ </w:t>
      </w:r>
      <w:r w:rsidR="000E6CD1" w:rsidRPr="000E6CD1">
        <w:rPr>
          <w:rFonts w:ascii="Arial" w:eastAsia="Times New Roman" w:hAnsi="Arial" w:cs="Arial"/>
          <w:b/>
          <w:bCs/>
          <w:iCs/>
          <w:lang w:eastAsia="pt-BR"/>
        </w:rPr>
        <w:t>14.807.400</w:t>
      </w:r>
      <w:r w:rsidR="00B144BF">
        <w:rPr>
          <w:rFonts w:ascii="Arial" w:eastAsia="Times New Roman" w:hAnsi="Arial" w:cs="Arial"/>
          <w:b/>
          <w:bCs/>
          <w:iCs/>
          <w:lang w:eastAsia="pt-BR"/>
        </w:rPr>
        <w:t>,00</w:t>
      </w:r>
      <w:r w:rsidRPr="00112A0D">
        <w:rPr>
          <w:rFonts w:ascii="Arial" w:eastAsia="Times New Roman" w:hAnsi="Arial" w:cs="Arial"/>
          <w:iCs/>
          <w:lang w:eastAsia="pt-BR"/>
        </w:rPr>
        <w:t xml:space="preserve"> (</w:t>
      </w:r>
      <w:r w:rsidR="000E6CD1">
        <w:rPr>
          <w:rFonts w:ascii="Arial" w:eastAsia="Times New Roman" w:hAnsi="Arial" w:cs="Arial"/>
          <w:iCs/>
          <w:lang w:eastAsia="pt-BR"/>
        </w:rPr>
        <w:t>catorze milhões, oitocentos e sete mil e quatrocentos</w:t>
      </w:r>
      <w:r w:rsidR="006D723B">
        <w:rPr>
          <w:rFonts w:ascii="Arial" w:eastAsia="Times New Roman" w:hAnsi="Arial" w:cs="Arial"/>
          <w:iCs/>
          <w:lang w:eastAsia="pt-BR"/>
        </w:rPr>
        <w:t xml:space="preserve"> reais</w:t>
      </w:r>
      <w:r w:rsidRPr="00112A0D">
        <w:rPr>
          <w:rFonts w:ascii="Arial" w:eastAsia="Times New Roman" w:hAnsi="Arial" w:cs="Arial"/>
          <w:iCs/>
          <w:lang w:eastAsia="pt-BR"/>
        </w:rPr>
        <w:t>);</w:t>
      </w:r>
    </w:p>
    <w:p w14:paraId="0250A6EB" w14:textId="6A113A02" w:rsidR="00112A0D" w:rsidRDefault="00FC22A4" w:rsidP="00B144BF">
      <w:pPr>
        <w:spacing w:before="0" w:after="0"/>
        <w:ind w:left="-425" w:right="-284" w:firstLine="0"/>
        <w:rPr>
          <w:rFonts w:ascii="Arial" w:eastAsia="Times New Roman" w:hAnsi="Arial" w:cs="Arial"/>
          <w:iCs/>
          <w:lang w:eastAsia="pt-BR"/>
        </w:rPr>
      </w:pPr>
      <w:r>
        <w:rPr>
          <w:rFonts w:ascii="Arial" w:eastAsia="Times New Roman" w:hAnsi="Arial" w:cs="Arial"/>
          <w:b/>
          <w:iCs/>
          <w:lang w:eastAsia="pt-BR"/>
        </w:rPr>
        <w:lastRenderedPageBreak/>
        <w:tab/>
      </w:r>
      <w:r w:rsidR="00112A0D" w:rsidRPr="00FC22A4">
        <w:rPr>
          <w:rFonts w:ascii="Arial" w:eastAsia="Times New Roman" w:hAnsi="Arial" w:cs="Arial"/>
          <w:iCs/>
          <w:lang w:eastAsia="pt-BR"/>
        </w:rPr>
        <w:t>Art. 5º A</w:t>
      </w:r>
      <w:r w:rsidR="00112A0D" w:rsidRPr="00112A0D">
        <w:rPr>
          <w:rFonts w:ascii="Arial" w:eastAsia="Times New Roman" w:hAnsi="Arial" w:cs="Arial"/>
          <w:iCs/>
          <w:lang w:eastAsia="pt-BR"/>
        </w:rPr>
        <w:t xml:space="preserve"> despesa total fixada apresenta o seguinte desdobramento:</w:t>
      </w:r>
    </w:p>
    <w:p w14:paraId="3EDCB40C" w14:textId="77777777" w:rsidR="00056149" w:rsidRDefault="00056149" w:rsidP="00112A0D">
      <w:pPr>
        <w:spacing w:line="276" w:lineRule="auto"/>
        <w:ind w:left="-426" w:right="-285" w:firstLine="0"/>
        <w:rPr>
          <w:rFonts w:ascii="Arial" w:eastAsia="Times New Roman" w:hAnsi="Arial" w:cs="Arial"/>
          <w:iCs/>
          <w:lang w:eastAsia="pt-BR"/>
        </w:rPr>
      </w:pPr>
    </w:p>
    <w:p w14:paraId="1FF11C6C" w14:textId="77777777" w:rsidR="00056149" w:rsidRDefault="00056149" w:rsidP="00112A0D">
      <w:pPr>
        <w:spacing w:line="276" w:lineRule="auto"/>
        <w:ind w:left="-426" w:right="-285" w:firstLine="0"/>
        <w:rPr>
          <w:rFonts w:ascii="Arial" w:eastAsia="Times New Roman" w:hAnsi="Arial" w:cs="Arial"/>
          <w:lang w:eastAsia="pt-BR"/>
        </w:rPr>
      </w:pPr>
    </w:p>
    <w:tbl>
      <w:tblPr>
        <w:tblW w:w="917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500"/>
        <w:gridCol w:w="1500"/>
        <w:gridCol w:w="1500"/>
      </w:tblGrid>
      <w:tr w:rsidR="00056149" w:rsidRPr="00056149" w14:paraId="735CC9D6" w14:textId="77777777" w:rsidTr="00056149">
        <w:trPr>
          <w:trHeight w:val="51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FBFC1A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ESPECIFICAÇÃO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761D3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LIVRES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4C454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RECURSOS VINCULADOS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0AEE1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TOTAL </w:t>
            </w:r>
          </w:p>
        </w:tc>
      </w:tr>
      <w:tr w:rsidR="00056149" w:rsidRPr="00056149" w14:paraId="51931DC0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FCA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20F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0B42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72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642CBDD7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E92EE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FA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13.681.820,00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A54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17.001.280,00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4FA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30.683.100,00</w:t>
            </w:r>
          </w:p>
        </w:tc>
      </w:tr>
      <w:tr w:rsidR="00056149" w:rsidRPr="00056149" w14:paraId="6501A67E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7BCAD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0C2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4.412.900,00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FB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9.927.700,00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D5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14.340.600,00</w:t>
            </w:r>
          </w:p>
        </w:tc>
      </w:tr>
      <w:tr w:rsidR="00056149" w:rsidRPr="00056149" w14:paraId="4A73A1A0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5D273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Pessoal e Encargos Sociais Oper. </w:t>
            </w:r>
            <w:proofErr w:type="spellStart"/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Intraorçam</w:t>
            </w:r>
            <w:proofErr w:type="spellEnd"/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0AA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740.100,00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64F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1.495.700,00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D3C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2.235.800,00</w:t>
            </w:r>
          </w:p>
        </w:tc>
      </w:tr>
      <w:tr w:rsidR="00056149" w:rsidRPr="00056149" w14:paraId="60E4BE1F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0C6365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Juros e Encargos da Dívida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059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3AE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DA4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3948024F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98A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465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8.528.820,00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35B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5.577.880,00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EA0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14.106.700,00</w:t>
            </w:r>
          </w:p>
        </w:tc>
      </w:tr>
      <w:tr w:rsidR="00056149" w:rsidRPr="00056149" w14:paraId="62687D5C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8D5C8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Operações </w:t>
            </w:r>
            <w:proofErr w:type="spellStart"/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Intraorçamentárias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9F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BAC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8A6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204CED29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9E0F42" w14:textId="77777777" w:rsidR="00056149" w:rsidRPr="00056149" w:rsidRDefault="00056149" w:rsidP="00056149">
            <w:pPr>
              <w:spacing w:before="0" w:after="0" w:line="240" w:lineRule="auto"/>
              <w:ind w:firstLineChars="200" w:firstLine="40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2D7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301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90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56149" w:rsidRPr="00056149" w14:paraId="7A0B0C67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32F74A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0F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3.850.800,00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0D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1.290.200,00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A79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5.141.000,00</w:t>
            </w:r>
          </w:p>
        </w:tc>
      </w:tr>
      <w:tr w:rsidR="00056149" w:rsidRPr="00056149" w14:paraId="61C401D2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E7D391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16C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3.850.800,00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7F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1.290.200,00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D16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5.141.000,00</w:t>
            </w:r>
          </w:p>
        </w:tc>
      </w:tr>
      <w:tr w:rsidR="00056149" w:rsidRPr="00056149" w14:paraId="53A7B9A7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86C6A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Amortização da Dívida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EE0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4C73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EE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</w:tr>
      <w:tr w:rsidR="00056149" w:rsidRPr="00056149" w14:paraId="076DC2E2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8A22EB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RESERVA DE CONTINGÊNCIA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76C0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45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4B6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100.000,00</w:t>
            </w:r>
          </w:p>
        </w:tc>
      </w:tr>
      <w:tr w:rsidR="00056149" w:rsidRPr="00056149" w14:paraId="55161541" w14:textId="77777777" w:rsidTr="00056149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DA1E9D" w14:textId="77777777" w:rsidR="00056149" w:rsidRPr="00056149" w:rsidRDefault="00056149" w:rsidP="00056149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RESERVA </w:t>
            </w:r>
            <w:proofErr w:type="gramStart"/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 R</w:t>
            </w:r>
            <w:proofErr w:type="gramEnd"/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 </w:t>
            </w:r>
            <w:proofErr w:type="spellStart"/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proofErr w:type="spellEnd"/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1D98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F84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2.705.900,00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A8F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2.705.900,00</w:t>
            </w:r>
          </w:p>
        </w:tc>
      </w:tr>
      <w:tr w:rsidR="00056149" w:rsidRPr="00056149" w14:paraId="5088F8F9" w14:textId="77777777" w:rsidTr="00056149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378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D5E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17.632.620,00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D44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20.997.380,00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336F" w14:textId="77777777" w:rsidR="00056149" w:rsidRPr="00056149" w:rsidRDefault="00056149" w:rsidP="00056149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561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38.630.000,00</w:t>
            </w:r>
          </w:p>
        </w:tc>
      </w:tr>
    </w:tbl>
    <w:p w14:paraId="16B17CF9" w14:textId="77777777" w:rsidR="00056149" w:rsidRDefault="00056149" w:rsidP="00112A0D">
      <w:pPr>
        <w:spacing w:line="276" w:lineRule="auto"/>
        <w:ind w:left="-426" w:right="-285" w:firstLine="0"/>
        <w:rPr>
          <w:rFonts w:ascii="Arial" w:eastAsia="Times New Roman" w:hAnsi="Arial" w:cs="Arial"/>
          <w:lang w:eastAsia="pt-BR"/>
        </w:rPr>
      </w:pPr>
    </w:p>
    <w:p w14:paraId="26F929E9" w14:textId="2A04D6CF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Art. 6º Integram esta Lei, nos termos do art. </w:t>
      </w:r>
      <w:r w:rsidR="006D723B">
        <w:rPr>
          <w:rFonts w:ascii="Arial" w:eastAsia="Times New Roman" w:hAnsi="Arial" w:cs="Arial"/>
          <w:lang w:eastAsia="pt-BR"/>
        </w:rPr>
        <w:t>7º</w:t>
      </w:r>
      <w:r w:rsidRPr="00112A0D">
        <w:rPr>
          <w:rFonts w:ascii="Arial" w:eastAsia="Times New Roman" w:hAnsi="Arial" w:cs="Arial"/>
          <w:lang w:eastAsia="pt-BR"/>
        </w:rPr>
        <w:t xml:space="preserve"> da Lei Municipal nº </w:t>
      </w:r>
      <w:r w:rsidR="0007507C">
        <w:rPr>
          <w:rFonts w:ascii="Arial" w:eastAsia="Times New Roman" w:hAnsi="Arial" w:cs="Arial"/>
          <w:lang w:eastAsia="pt-BR"/>
        </w:rPr>
        <w:t>1.</w:t>
      </w:r>
      <w:r w:rsidR="00482155">
        <w:rPr>
          <w:rFonts w:ascii="Arial" w:eastAsia="Times New Roman" w:hAnsi="Arial" w:cs="Arial"/>
          <w:lang w:eastAsia="pt-BR"/>
        </w:rPr>
        <w:t>187</w:t>
      </w:r>
      <w:r w:rsidRPr="00112A0D">
        <w:rPr>
          <w:rFonts w:ascii="Arial" w:eastAsia="Times New Roman" w:hAnsi="Arial" w:cs="Arial"/>
          <w:lang w:eastAsia="pt-BR"/>
        </w:rPr>
        <w:t>/202</w:t>
      </w:r>
      <w:r w:rsidR="00482155">
        <w:rPr>
          <w:rFonts w:ascii="Arial" w:eastAsia="Times New Roman" w:hAnsi="Arial" w:cs="Arial"/>
          <w:lang w:eastAsia="pt-BR"/>
        </w:rPr>
        <w:t>3</w:t>
      </w:r>
      <w:r w:rsidRPr="00112A0D">
        <w:rPr>
          <w:rFonts w:ascii="Arial" w:eastAsia="Times New Roman" w:hAnsi="Arial" w:cs="Arial"/>
          <w:lang w:eastAsia="pt-BR"/>
        </w:rPr>
        <w:t>, que dispõe sobre as Diretrizes Orçamentárias para o Exercício Financeiro de 202</w:t>
      </w:r>
      <w:r w:rsidR="00482155">
        <w:rPr>
          <w:rFonts w:ascii="Arial" w:eastAsia="Times New Roman" w:hAnsi="Arial" w:cs="Arial"/>
          <w:lang w:eastAsia="pt-BR"/>
        </w:rPr>
        <w:t>4</w:t>
      </w:r>
      <w:r w:rsidRPr="00112A0D">
        <w:rPr>
          <w:rFonts w:ascii="Arial" w:eastAsia="Times New Roman" w:hAnsi="Arial" w:cs="Arial"/>
          <w:lang w:eastAsia="pt-BR"/>
        </w:rPr>
        <w:t>, os anexos contendo os quadros orçamentários e demonstrativos das Receitas e Despesas, a programação de trabalho das unidades orçamentárias e o detalhamento dos créditos orçamentários.</w:t>
      </w:r>
    </w:p>
    <w:p w14:paraId="3FC98A50" w14:textId="77777777" w:rsidR="00112A0D" w:rsidRPr="00112A0D" w:rsidRDefault="00112A0D" w:rsidP="00B144BF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Seção III</w:t>
      </w:r>
    </w:p>
    <w:p w14:paraId="31CC0185" w14:textId="77777777" w:rsidR="00112A0D" w:rsidRDefault="00112A0D" w:rsidP="00B144BF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Da Autorização para Abertura de Créditos Suplementares</w:t>
      </w:r>
    </w:p>
    <w:p w14:paraId="0D7A107C" w14:textId="77777777" w:rsidR="00B144BF" w:rsidRPr="00112A0D" w:rsidRDefault="00B144BF" w:rsidP="00B144BF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</w:p>
    <w:p w14:paraId="7A6318B7" w14:textId="77777777" w:rsidR="00112A0D" w:rsidRPr="00112A0D" w:rsidRDefault="00112A0D" w:rsidP="00B144BF">
      <w:pPr>
        <w:spacing w:before="0" w:after="0"/>
        <w:ind w:left="-426" w:right="-284" w:firstLine="0"/>
        <w:jc w:val="left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>Art. 7º Ficam autorizados:</w:t>
      </w:r>
    </w:p>
    <w:p w14:paraId="46B816AC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 xml:space="preserve">I – Ao Poder Executivo, mediante Decreto, a abertura de Créditos Suplementares até o limite de </w:t>
      </w:r>
      <w:r w:rsidR="006D723B">
        <w:rPr>
          <w:rFonts w:ascii="Arial" w:eastAsia="Times New Roman" w:hAnsi="Arial" w:cs="Arial"/>
          <w:lang w:eastAsia="pt-BR"/>
        </w:rPr>
        <w:t>30</w:t>
      </w:r>
      <w:r w:rsidRPr="00112A0D">
        <w:rPr>
          <w:rFonts w:ascii="Arial" w:eastAsia="Times New Roman" w:hAnsi="Arial" w:cs="Arial"/>
          <w:lang w:eastAsia="pt-BR"/>
        </w:rPr>
        <w:t>%</w:t>
      </w:r>
      <w:r w:rsidR="006D723B">
        <w:rPr>
          <w:rFonts w:ascii="Arial" w:eastAsia="Times New Roman" w:hAnsi="Arial" w:cs="Arial"/>
          <w:lang w:eastAsia="pt-BR"/>
        </w:rPr>
        <w:t xml:space="preserve"> (trinta por cento)</w:t>
      </w:r>
      <w:r w:rsidRPr="00112A0D">
        <w:rPr>
          <w:rFonts w:ascii="Arial" w:eastAsia="Times New Roman" w:hAnsi="Arial" w:cs="Arial"/>
          <w:lang w:eastAsia="pt-BR"/>
        </w:rPr>
        <w:t xml:space="preserve"> da sua despesa total fixada, compreendendo as operações </w:t>
      </w:r>
      <w:proofErr w:type="spellStart"/>
      <w:r w:rsidRPr="00112A0D">
        <w:rPr>
          <w:rFonts w:ascii="Arial" w:eastAsia="Times New Roman" w:hAnsi="Arial" w:cs="Arial"/>
          <w:lang w:eastAsia="pt-BR"/>
        </w:rPr>
        <w:t>intraorçamentárias</w:t>
      </w:r>
      <w:proofErr w:type="spellEnd"/>
      <w:r w:rsidRPr="00112A0D">
        <w:rPr>
          <w:rFonts w:ascii="Arial" w:eastAsia="Times New Roman" w:hAnsi="Arial" w:cs="Arial"/>
          <w:lang w:eastAsia="pt-BR"/>
        </w:rPr>
        <w:t>, com a finalidade de suprir insuficiências de dotações orçamentárias, mediante a utilização de recursos provenientes de:</w:t>
      </w:r>
    </w:p>
    <w:p w14:paraId="1F4A976F" w14:textId="50B02792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a) anulação parcial ou total de suas dotações, inclusive a Reserva de Contingência, observado o disposto no art.</w:t>
      </w:r>
      <w:r w:rsidR="006D723B">
        <w:rPr>
          <w:rFonts w:ascii="Arial" w:eastAsia="Times New Roman" w:hAnsi="Arial" w:cs="Arial"/>
          <w:lang w:eastAsia="pt-BR"/>
        </w:rPr>
        <w:t>10</w:t>
      </w:r>
      <w:r w:rsidRPr="00112A0D">
        <w:rPr>
          <w:rFonts w:ascii="Arial" w:eastAsia="Times New Roman" w:hAnsi="Arial" w:cs="Arial"/>
          <w:lang w:eastAsia="pt-BR"/>
        </w:rPr>
        <w:t xml:space="preserve"> da Lei Municipal Nº</w:t>
      </w:r>
      <w:r w:rsidR="006D723B">
        <w:rPr>
          <w:rFonts w:ascii="Arial" w:eastAsia="Times New Roman" w:hAnsi="Arial" w:cs="Arial"/>
          <w:lang w:eastAsia="pt-BR"/>
        </w:rPr>
        <w:t xml:space="preserve"> </w:t>
      </w:r>
      <w:r w:rsidR="0007507C">
        <w:rPr>
          <w:rFonts w:ascii="Arial" w:eastAsia="Times New Roman" w:hAnsi="Arial" w:cs="Arial"/>
          <w:lang w:eastAsia="pt-BR"/>
        </w:rPr>
        <w:t>1.</w:t>
      </w:r>
      <w:r w:rsidR="00482155">
        <w:rPr>
          <w:rFonts w:ascii="Arial" w:eastAsia="Times New Roman" w:hAnsi="Arial" w:cs="Arial"/>
          <w:lang w:eastAsia="pt-BR"/>
        </w:rPr>
        <w:t>187</w:t>
      </w:r>
      <w:r w:rsidRPr="00112A0D">
        <w:rPr>
          <w:rFonts w:ascii="Arial" w:eastAsia="Times New Roman" w:hAnsi="Arial" w:cs="Arial"/>
          <w:lang w:eastAsia="pt-BR"/>
        </w:rPr>
        <w:t xml:space="preserve"> /202</w:t>
      </w:r>
      <w:r w:rsidR="00482155">
        <w:rPr>
          <w:rFonts w:ascii="Arial" w:eastAsia="Times New Roman" w:hAnsi="Arial" w:cs="Arial"/>
          <w:lang w:eastAsia="pt-BR"/>
        </w:rPr>
        <w:t>3</w:t>
      </w:r>
      <w:r w:rsidRPr="00112A0D">
        <w:rPr>
          <w:rFonts w:ascii="Arial" w:eastAsia="Times New Roman" w:hAnsi="Arial" w:cs="Arial"/>
          <w:lang w:eastAsia="pt-BR"/>
        </w:rPr>
        <w:t>, que dispõe sobre as Diretrizes Orçamentárias para o exercício financeiro de 202</w:t>
      </w:r>
      <w:r w:rsidR="00482155">
        <w:rPr>
          <w:rFonts w:ascii="Arial" w:eastAsia="Times New Roman" w:hAnsi="Arial" w:cs="Arial"/>
          <w:lang w:eastAsia="pt-BR"/>
        </w:rPr>
        <w:t>4</w:t>
      </w:r>
      <w:r w:rsidRPr="00112A0D">
        <w:rPr>
          <w:rFonts w:ascii="Arial" w:eastAsia="Times New Roman" w:hAnsi="Arial" w:cs="Arial"/>
          <w:lang w:eastAsia="pt-BR"/>
        </w:rPr>
        <w:t>;</w:t>
      </w:r>
    </w:p>
    <w:p w14:paraId="0BA033BA" w14:textId="2241CF38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lastRenderedPageBreak/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b) incorporação de superávit financeiro do exercício anterior, bem como o que for gerado em 202</w:t>
      </w:r>
      <w:r w:rsidR="00482155">
        <w:rPr>
          <w:rFonts w:ascii="Arial" w:eastAsia="Times New Roman" w:hAnsi="Arial" w:cs="Arial"/>
          <w:lang w:eastAsia="pt-BR"/>
        </w:rPr>
        <w:t>4</w:t>
      </w:r>
      <w:r w:rsidRPr="00112A0D">
        <w:rPr>
          <w:rFonts w:ascii="Arial" w:eastAsia="Times New Roman" w:hAnsi="Arial" w:cs="Arial"/>
          <w:lang w:eastAsia="pt-BR"/>
        </w:rPr>
        <w:t xml:space="preserve"> a partir do cancelamento de restos a pagar, obedecidas as respectivas fontes/destinações de recursos;</w:t>
      </w:r>
    </w:p>
    <w:p w14:paraId="1BED151A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>c) excesso de arrecadação, a ser apurado nos termos do art. 43, § 3º, da Lei Federal nº 4.320/1964, obedecidas as respectivas fontes/destinações de recursos.</w:t>
      </w:r>
    </w:p>
    <w:p w14:paraId="714F5890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 xml:space="preserve">II – Ao Poder Legislativo, mediante Resolução da Mesa Diretora da Câmara, a abertura de Créditos Suplementares até o limite de </w:t>
      </w:r>
      <w:r w:rsidR="006D723B">
        <w:rPr>
          <w:rFonts w:ascii="Arial" w:eastAsia="Times New Roman" w:hAnsi="Arial" w:cs="Arial"/>
          <w:lang w:eastAsia="pt-BR"/>
        </w:rPr>
        <w:t>30</w:t>
      </w:r>
      <w:r w:rsidRPr="00112A0D">
        <w:rPr>
          <w:rFonts w:ascii="Arial" w:eastAsia="Times New Roman" w:hAnsi="Arial" w:cs="Arial"/>
          <w:lang w:eastAsia="pt-BR"/>
        </w:rPr>
        <w:t xml:space="preserve">% </w:t>
      </w:r>
      <w:r w:rsidR="006D723B">
        <w:rPr>
          <w:rFonts w:ascii="Arial" w:eastAsia="Times New Roman" w:hAnsi="Arial" w:cs="Arial"/>
          <w:lang w:eastAsia="pt-BR"/>
        </w:rPr>
        <w:t xml:space="preserve">(trinta por cento) </w:t>
      </w:r>
      <w:r w:rsidRPr="00112A0D">
        <w:rPr>
          <w:rFonts w:ascii="Arial" w:eastAsia="Times New Roman" w:hAnsi="Arial" w:cs="Arial"/>
          <w:lang w:eastAsia="pt-BR"/>
        </w:rPr>
        <w:t xml:space="preserve">de sua despesa total fixada, compreendendo as operações </w:t>
      </w:r>
      <w:proofErr w:type="spellStart"/>
      <w:r w:rsidRPr="00112A0D">
        <w:rPr>
          <w:rFonts w:ascii="Arial" w:eastAsia="Times New Roman" w:hAnsi="Arial" w:cs="Arial"/>
          <w:lang w:eastAsia="pt-BR"/>
        </w:rPr>
        <w:t>intraorçamentárias</w:t>
      </w:r>
      <w:proofErr w:type="spellEnd"/>
      <w:r w:rsidRPr="00112A0D">
        <w:rPr>
          <w:rFonts w:ascii="Arial" w:eastAsia="Times New Roman" w:hAnsi="Arial" w:cs="Arial"/>
          <w:lang w:eastAsia="pt-BR"/>
        </w:rPr>
        <w:t xml:space="preserve"> da Câmara, com a finalidade de suprir insuficiências de suas dotações orçamentárias, desde que sejam indicados, como recursos, a anulação parcial ou total de dotações do próprio Poder Legislativo.</w:t>
      </w:r>
    </w:p>
    <w:p w14:paraId="0C058F84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>Parágrafo único. As autorizações de que tratam os incisos I e II do caput abrangem também as suplementações de programações que forem incluídas na Lei Orçamentária através de créditos especiais.</w:t>
      </w:r>
    </w:p>
    <w:p w14:paraId="4C5F7087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>Art. 8º Além dos créditos suplementares autorizados no inciso I do artigo 7º, e sem prejuízo do limite nele estabelecido, fica o Poder Executivo também autorizado a abrir créditos suplementares destinados ao reforço de:</w:t>
      </w:r>
    </w:p>
    <w:p w14:paraId="046CC004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 xml:space="preserve">I — </w:t>
      </w:r>
      <w:proofErr w:type="gramStart"/>
      <w:r w:rsidRPr="00112A0D">
        <w:rPr>
          <w:rFonts w:ascii="Arial" w:eastAsia="Times New Roman" w:hAnsi="Arial" w:cs="Arial"/>
          <w:lang w:eastAsia="pt-BR"/>
        </w:rPr>
        <w:t>de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dotações do Grupo de Natureza da Despesa 1 — Pessoal e Encargos Sociais, mediante a utilização de recursos oriundos de anulação de despesas consignadas ao mesmo grupo;</w:t>
      </w:r>
    </w:p>
    <w:p w14:paraId="5B0F0C2E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  </w:t>
      </w:r>
      <w:r w:rsidRPr="00112A0D">
        <w:rPr>
          <w:rFonts w:ascii="Arial" w:eastAsia="Times New Roman" w:hAnsi="Arial" w:cs="Arial"/>
          <w:lang w:eastAsia="pt-BR"/>
        </w:rPr>
        <w:tab/>
        <w:t xml:space="preserve">II — </w:t>
      </w:r>
      <w:proofErr w:type="gramStart"/>
      <w:r w:rsidRPr="00112A0D">
        <w:rPr>
          <w:rFonts w:ascii="Arial" w:eastAsia="Times New Roman" w:hAnsi="Arial" w:cs="Arial"/>
          <w:lang w:eastAsia="pt-BR"/>
        </w:rPr>
        <w:t>dotações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6B53196C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III — dotações de despesas suportadas com recursos provenientes de operações de crédito, alienação de bens móveis e imóveis e transferências voluntárias da União e do Estado.</w:t>
      </w:r>
    </w:p>
    <w:p w14:paraId="6E0346D5" w14:textId="77777777" w:rsidR="00D461F2" w:rsidRDefault="00D461F2" w:rsidP="00B144BF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</w:p>
    <w:p w14:paraId="0EC14A4D" w14:textId="77777777" w:rsidR="00112A0D" w:rsidRPr="00112A0D" w:rsidRDefault="00112A0D" w:rsidP="00B144BF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CAPÍTULO III</w:t>
      </w:r>
    </w:p>
    <w:p w14:paraId="284C1543" w14:textId="77777777" w:rsidR="00112A0D" w:rsidRPr="00112A0D" w:rsidRDefault="00112A0D" w:rsidP="00B144BF">
      <w:pPr>
        <w:spacing w:before="0" w:after="0"/>
        <w:ind w:left="-426" w:right="-284" w:firstLine="0"/>
        <w:jc w:val="center"/>
        <w:rPr>
          <w:rFonts w:ascii="Arial" w:eastAsia="Times New Roman" w:hAnsi="Arial" w:cs="Arial"/>
          <w:b/>
          <w:lang w:eastAsia="pt-BR"/>
        </w:rPr>
      </w:pPr>
      <w:r w:rsidRPr="00112A0D">
        <w:rPr>
          <w:rFonts w:ascii="Arial" w:eastAsia="Times New Roman" w:hAnsi="Arial" w:cs="Arial"/>
          <w:b/>
          <w:lang w:eastAsia="pt-BR"/>
        </w:rPr>
        <w:t>DISPOSIÇÕES GERAIS E FINAIS</w:t>
      </w:r>
    </w:p>
    <w:p w14:paraId="09D8620B" w14:textId="77777777" w:rsidR="00112A0D" w:rsidRPr="00112A0D" w:rsidRDefault="00112A0D" w:rsidP="00B144BF">
      <w:pPr>
        <w:spacing w:before="0" w:after="0"/>
        <w:ind w:left="-426" w:right="-284" w:firstLine="0"/>
        <w:jc w:val="left"/>
        <w:rPr>
          <w:rFonts w:ascii="Arial" w:eastAsia="Times New Roman" w:hAnsi="Arial" w:cs="Arial"/>
          <w:b/>
          <w:lang w:eastAsia="pt-BR"/>
        </w:rPr>
      </w:pPr>
    </w:p>
    <w:p w14:paraId="4D35E409" w14:textId="7C820D31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lastRenderedPageBreak/>
        <w:tab/>
        <w:t xml:space="preserve">Art. 9º A utilização das dotações com origem de recursos provenientes de transferências voluntárias, operações de crédito e alienação de bens fica limitada aos efetivos recursos assegurados, nos termos do art. </w:t>
      </w:r>
      <w:r w:rsidR="006D723B">
        <w:rPr>
          <w:rFonts w:ascii="Arial" w:eastAsia="Times New Roman" w:hAnsi="Arial" w:cs="Arial"/>
          <w:lang w:eastAsia="pt-BR"/>
        </w:rPr>
        <w:t>14</w:t>
      </w:r>
      <w:r w:rsidRPr="00112A0D">
        <w:rPr>
          <w:rFonts w:ascii="Arial" w:eastAsia="Times New Roman" w:hAnsi="Arial" w:cs="Arial"/>
          <w:lang w:eastAsia="pt-BR"/>
        </w:rPr>
        <w:t xml:space="preserve"> da Lei de Diretrizes Orçamentárias para 202</w:t>
      </w:r>
      <w:r w:rsidR="00482155">
        <w:rPr>
          <w:rFonts w:ascii="Arial" w:eastAsia="Times New Roman" w:hAnsi="Arial" w:cs="Arial"/>
          <w:lang w:eastAsia="pt-BR"/>
        </w:rPr>
        <w:t>4</w:t>
      </w:r>
      <w:r w:rsidRPr="00112A0D">
        <w:rPr>
          <w:rFonts w:ascii="Arial" w:eastAsia="Times New Roman" w:hAnsi="Arial" w:cs="Arial"/>
          <w:lang w:eastAsia="pt-BR"/>
        </w:rPr>
        <w:t>.</w:t>
      </w:r>
    </w:p>
    <w:p w14:paraId="277A1546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Art. 10</w:t>
      </w:r>
      <w:r w:rsidR="00FC22A4">
        <w:rPr>
          <w:rFonts w:ascii="Arial" w:eastAsia="Times New Roman" w:hAnsi="Arial" w:cs="Arial"/>
          <w:lang w:eastAsia="pt-BR"/>
        </w:rPr>
        <w:t>.</w:t>
      </w:r>
      <w:r w:rsidRPr="00112A0D">
        <w:rPr>
          <w:rFonts w:ascii="Arial" w:eastAsia="Times New Roman" w:hAnsi="Arial" w:cs="Arial"/>
          <w:b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>Obedecidas as disposições da Lei de Diretrizes Orçamentárias, as transferências financeiras destinadas à Câmara Municipal serão disponibilizadas até o dia 20 de cada mês.</w:t>
      </w:r>
    </w:p>
    <w:p w14:paraId="118ED667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ab/>
        <w:t>Art. 11</w:t>
      </w:r>
      <w:r w:rsidR="00FC22A4">
        <w:rPr>
          <w:rFonts w:ascii="Arial" w:eastAsia="Times New Roman" w:hAnsi="Arial" w:cs="Arial"/>
          <w:lang w:eastAsia="pt-BR"/>
        </w:rPr>
        <w:t>.</w:t>
      </w:r>
      <w:r w:rsidRPr="00112A0D">
        <w:rPr>
          <w:rFonts w:ascii="Arial" w:eastAsia="Times New Roman" w:hAnsi="Arial" w:cs="Arial"/>
          <w:lang w:eastAsia="pt-BR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14:paraId="2FC3FB32" w14:textId="6488B0AC" w:rsidR="00112A0D" w:rsidRPr="00112A0D" w:rsidRDefault="00D159A6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>Art. 12</w:t>
      </w:r>
      <w:r w:rsidR="00FC22A4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 xml:space="preserve"> </w:t>
      </w:r>
      <w:r w:rsidR="00112A0D" w:rsidRPr="00112A0D">
        <w:rPr>
          <w:rFonts w:ascii="Arial" w:eastAsia="Times New Roman" w:hAnsi="Arial" w:cs="Arial"/>
          <w:lang w:eastAsia="pt-BR"/>
        </w:rPr>
        <w:t>Ficam atualizados, com base nos valores desta Lei, o montante previsto para as receitas, despesas, resultado primário e resultado nominal previstos no demonstrativo referidos no inciso</w:t>
      </w:r>
      <w:r w:rsidR="0007507C">
        <w:rPr>
          <w:rFonts w:ascii="Arial" w:eastAsia="Times New Roman" w:hAnsi="Arial" w:cs="Arial"/>
          <w:lang w:eastAsia="pt-BR"/>
        </w:rPr>
        <w:t xml:space="preserve"> do</w:t>
      </w:r>
      <w:r w:rsidR="00112A0D" w:rsidRPr="00112A0D">
        <w:rPr>
          <w:rFonts w:ascii="Arial" w:eastAsia="Times New Roman" w:hAnsi="Arial" w:cs="Arial"/>
          <w:lang w:eastAsia="pt-BR"/>
        </w:rPr>
        <w:t xml:space="preserve"> art. 1º, Parágrafo Único, I, “</w:t>
      </w:r>
      <w:proofErr w:type="spellStart"/>
      <w:r w:rsidR="00112A0D" w:rsidRPr="00112A0D">
        <w:rPr>
          <w:rFonts w:ascii="Arial" w:eastAsia="Times New Roman" w:hAnsi="Arial" w:cs="Arial"/>
          <w:lang w:eastAsia="pt-BR"/>
        </w:rPr>
        <w:t>a</w:t>
      </w:r>
      <w:proofErr w:type="gramStart"/>
      <w:r w:rsidR="00112A0D" w:rsidRPr="00112A0D">
        <w:rPr>
          <w:rFonts w:ascii="Arial" w:eastAsia="Times New Roman" w:hAnsi="Arial" w:cs="Arial"/>
          <w:lang w:eastAsia="pt-BR"/>
        </w:rPr>
        <w:t>”,da</w:t>
      </w:r>
      <w:proofErr w:type="spellEnd"/>
      <w:proofErr w:type="gramEnd"/>
      <w:r w:rsidR="00112A0D" w:rsidRPr="00112A0D">
        <w:rPr>
          <w:rFonts w:ascii="Arial" w:eastAsia="Times New Roman" w:hAnsi="Arial" w:cs="Arial"/>
          <w:lang w:eastAsia="pt-BR"/>
        </w:rPr>
        <w:t xml:space="preserve"> Lei Municipal Nº    </w:t>
      </w:r>
      <w:r w:rsidR="0007507C">
        <w:rPr>
          <w:rFonts w:ascii="Arial" w:eastAsia="Times New Roman" w:hAnsi="Arial" w:cs="Arial"/>
          <w:lang w:eastAsia="pt-BR"/>
        </w:rPr>
        <w:t>1.1</w:t>
      </w:r>
      <w:r w:rsidR="00482155">
        <w:rPr>
          <w:rFonts w:ascii="Arial" w:eastAsia="Times New Roman" w:hAnsi="Arial" w:cs="Arial"/>
          <w:lang w:eastAsia="pt-BR"/>
        </w:rPr>
        <w:t>87</w:t>
      </w:r>
      <w:r w:rsidR="00112A0D" w:rsidRPr="00112A0D">
        <w:rPr>
          <w:rFonts w:ascii="Arial" w:eastAsia="Times New Roman" w:hAnsi="Arial" w:cs="Arial"/>
          <w:lang w:eastAsia="pt-BR"/>
        </w:rPr>
        <w:t>/202</w:t>
      </w:r>
      <w:r w:rsidR="00482155">
        <w:rPr>
          <w:rFonts w:ascii="Arial" w:eastAsia="Times New Roman" w:hAnsi="Arial" w:cs="Arial"/>
          <w:lang w:eastAsia="pt-BR"/>
        </w:rPr>
        <w:t>3</w:t>
      </w:r>
      <w:r w:rsidR="00112A0D" w:rsidRPr="00112A0D">
        <w:rPr>
          <w:rFonts w:ascii="Arial" w:eastAsia="Times New Roman" w:hAnsi="Arial" w:cs="Arial"/>
          <w:lang w:eastAsia="pt-BR"/>
        </w:rPr>
        <w:t>, que dispõe sobre as Diretrizes Orçamentárias para o exercício financeiro de 202</w:t>
      </w:r>
      <w:r w:rsidR="00482155">
        <w:rPr>
          <w:rFonts w:ascii="Arial" w:eastAsia="Times New Roman" w:hAnsi="Arial" w:cs="Arial"/>
          <w:lang w:eastAsia="pt-BR"/>
        </w:rPr>
        <w:t>4</w:t>
      </w:r>
      <w:r w:rsidR="00112A0D" w:rsidRPr="00112A0D">
        <w:rPr>
          <w:rFonts w:ascii="Arial" w:eastAsia="Times New Roman" w:hAnsi="Arial" w:cs="Arial"/>
          <w:lang w:eastAsia="pt-BR"/>
        </w:rPr>
        <w:t xml:space="preserve"> em conformidade com o disposto no art. 2º, §§ 1º e 2º da referida Lei. </w:t>
      </w:r>
    </w:p>
    <w:p w14:paraId="0C887579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>Parágrafo único. Para efeito</w:t>
      </w:r>
      <w:r w:rsidR="006D723B">
        <w:rPr>
          <w:rFonts w:ascii="Arial" w:eastAsia="Times New Roman" w:hAnsi="Arial" w:cs="Arial"/>
          <w:lang w:eastAsia="pt-BR"/>
        </w:rPr>
        <w:t xml:space="preserve"> </w:t>
      </w:r>
      <w:r w:rsidRPr="00112A0D">
        <w:rPr>
          <w:rFonts w:ascii="Arial" w:eastAsia="Times New Roman" w:hAnsi="Arial" w:cs="Arial"/>
          <w:lang w:eastAsia="pt-BR"/>
        </w:rPr>
        <w:t>de avaliação do cumprimento das metas fiscais na audiência pública prevista no art. 9</w:t>
      </w:r>
      <w:r w:rsidRPr="00112A0D">
        <w:rPr>
          <w:rFonts w:ascii="Arial" w:eastAsia="Times New Roman" w:hAnsi="Arial" w:cs="Arial"/>
          <w:u w:val="single"/>
          <w:vertAlign w:val="superscript"/>
          <w:lang w:eastAsia="pt-BR"/>
        </w:rPr>
        <w:t>o</w:t>
      </w:r>
      <w:r w:rsidRPr="00112A0D">
        <w:rPr>
          <w:rFonts w:ascii="Arial" w:eastAsia="Times New Roman" w:hAnsi="Arial" w:cs="Arial"/>
          <w:lang w:eastAsia="pt-BR"/>
        </w:rPr>
        <w:t>, § 4</w:t>
      </w:r>
      <w:r w:rsidRPr="00112A0D">
        <w:rPr>
          <w:rFonts w:ascii="Arial" w:eastAsia="Times New Roman" w:hAnsi="Arial" w:cs="Arial"/>
          <w:u w:val="single"/>
          <w:vertAlign w:val="superscript"/>
          <w:lang w:eastAsia="pt-BR"/>
        </w:rPr>
        <w:t>o</w:t>
      </w:r>
      <w:r w:rsidRPr="00112A0D">
        <w:rPr>
          <w:rFonts w:ascii="Arial" w:eastAsia="Times New Roman" w:hAnsi="Arial" w:cs="Arial"/>
          <w:lang w:eastAsia="pt-BR"/>
        </w:rPr>
        <w:t>, da LC nº 101/2000, as receitas e despesas realizadas, bem como o resultado primário e nominal, apurados pela metodologia acima da linha, serão comparados com as metas ajustadas nos termos do caput deste artigo.</w:t>
      </w:r>
    </w:p>
    <w:p w14:paraId="6A0F614C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  <w:r w:rsidRPr="00112A0D">
        <w:rPr>
          <w:rFonts w:ascii="Arial" w:eastAsia="Times New Roman" w:hAnsi="Arial" w:cs="Arial"/>
          <w:lang w:eastAsia="pt-BR"/>
        </w:rPr>
        <w:tab/>
        <w:t xml:space="preserve">Art. 13. O poder executivo poderá efetuar alterações nos código e descrições das funções, subfunções, naturezas de receitas e despesas orçamentárias e fontes de recursos, visando adequá-los às alterações que venham a ser definidas </w:t>
      </w:r>
      <w:proofErr w:type="gramStart"/>
      <w:r w:rsidRPr="00112A0D">
        <w:rPr>
          <w:rFonts w:ascii="Arial" w:eastAsia="Times New Roman" w:hAnsi="Arial" w:cs="Arial"/>
          <w:lang w:eastAsia="pt-BR"/>
        </w:rPr>
        <w:t>pela  Secretaria</w:t>
      </w:r>
      <w:proofErr w:type="gramEnd"/>
      <w:r w:rsidRPr="00112A0D">
        <w:rPr>
          <w:rFonts w:ascii="Arial" w:eastAsia="Times New Roman" w:hAnsi="Arial" w:cs="Arial"/>
          <w:lang w:eastAsia="pt-BR"/>
        </w:rPr>
        <w:t xml:space="preserve"> do Tesouro Nacional (STN) ou pelo Tribunal de Contas do Estado (TCE-RS). </w:t>
      </w:r>
    </w:p>
    <w:p w14:paraId="0C62572D" w14:textId="01824742" w:rsidR="00112A0D" w:rsidRPr="00112A0D" w:rsidRDefault="009A3C57" w:rsidP="00B144BF">
      <w:pPr>
        <w:spacing w:before="0" w:after="0"/>
        <w:ind w:right="-284" w:firstLine="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1</w:t>
      </w:r>
      <w:r w:rsidR="00482155">
        <w:rPr>
          <w:rFonts w:ascii="Arial" w:eastAsia="Times New Roman" w:hAnsi="Arial" w:cs="Arial"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 xml:space="preserve">. </w:t>
      </w:r>
      <w:r w:rsidR="00112A0D" w:rsidRPr="00112A0D">
        <w:rPr>
          <w:rFonts w:ascii="Arial" w:eastAsia="Times New Roman" w:hAnsi="Arial" w:cs="Arial"/>
          <w:lang w:eastAsia="pt-BR"/>
        </w:rPr>
        <w:t>Esta Lei entra em vigor na data de sua publicação.</w:t>
      </w:r>
    </w:p>
    <w:p w14:paraId="33B71152" w14:textId="77777777" w:rsidR="00112A0D" w:rsidRPr="00112A0D" w:rsidRDefault="00112A0D" w:rsidP="00B144BF">
      <w:pPr>
        <w:spacing w:before="0" w:after="0"/>
        <w:ind w:left="-426" w:right="-284" w:firstLine="0"/>
        <w:rPr>
          <w:rFonts w:ascii="Arial" w:eastAsia="Times New Roman" w:hAnsi="Arial" w:cs="Arial"/>
          <w:lang w:eastAsia="pt-BR"/>
        </w:rPr>
      </w:pPr>
    </w:p>
    <w:bookmarkEnd w:id="0"/>
    <w:p w14:paraId="16911FE4" w14:textId="1C4B04F4" w:rsidR="00A83F77" w:rsidRPr="00112A0D" w:rsidRDefault="00A83F77" w:rsidP="00B144BF">
      <w:pPr>
        <w:pStyle w:val="Recuodecorpodetexto3"/>
        <w:tabs>
          <w:tab w:val="clear" w:pos="1701"/>
          <w:tab w:val="left" w:pos="0"/>
        </w:tabs>
        <w:spacing w:line="360" w:lineRule="auto"/>
        <w:ind w:left="-426" w:right="-284" w:firstLine="0"/>
        <w:rPr>
          <w:rFonts w:cs="Arial"/>
          <w:bCs/>
          <w:sz w:val="24"/>
          <w:szCs w:val="24"/>
        </w:rPr>
      </w:pPr>
      <w:r w:rsidRPr="00112A0D">
        <w:rPr>
          <w:rFonts w:cs="Arial"/>
          <w:sz w:val="24"/>
          <w:szCs w:val="24"/>
        </w:rPr>
        <w:t>Gabinete do Prefeito Municipal de Boa Vista do Sul, aos</w:t>
      </w:r>
      <w:r w:rsidR="00B144BF">
        <w:rPr>
          <w:rFonts w:cs="Arial"/>
          <w:sz w:val="24"/>
          <w:szCs w:val="24"/>
        </w:rPr>
        <w:t xml:space="preserve"> treze </w:t>
      </w:r>
      <w:r w:rsidRPr="00112A0D">
        <w:rPr>
          <w:rFonts w:cs="Arial"/>
          <w:sz w:val="24"/>
          <w:szCs w:val="24"/>
        </w:rPr>
        <w:t xml:space="preserve">dias do mês de </w:t>
      </w:r>
      <w:r w:rsidR="00FC22A4">
        <w:rPr>
          <w:rFonts w:cs="Arial"/>
          <w:sz w:val="24"/>
          <w:szCs w:val="24"/>
        </w:rPr>
        <w:t>novem</w:t>
      </w:r>
      <w:r w:rsidRPr="00112A0D">
        <w:rPr>
          <w:rFonts w:cs="Arial"/>
          <w:sz w:val="24"/>
          <w:szCs w:val="24"/>
        </w:rPr>
        <w:t xml:space="preserve">bro do ano de </w:t>
      </w:r>
      <w:r w:rsidR="00237B9C">
        <w:rPr>
          <w:rFonts w:cs="Arial"/>
          <w:sz w:val="24"/>
          <w:szCs w:val="24"/>
        </w:rPr>
        <w:t>dois mil e vinte e três</w:t>
      </w:r>
      <w:r w:rsidRPr="00112A0D">
        <w:rPr>
          <w:rFonts w:cs="Arial"/>
          <w:sz w:val="24"/>
          <w:szCs w:val="24"/>
        </w:rPr>
        <w:t>.</w:t>
      </w:r>
    </w:p>
    <w:p w14:paraId="6D9F76BA" w14:textId="3094EB25" w:rsidR="00A83F77" w:rsidRDefault="00A83F77" w:rsidP="00112A0D">
      <w:pPr>
        <w:tabs>
          <w:tab w:val="left" w:pos="1276"/>
          <w:tab w:val="left" w:pos="3402"/>
          <w:tab w:val="left" w:pos="4536"/>
        </w:tabs>
        <w:spacing w:line="276" w:lineRule="auto"/>
        <w:ind w:left="-426" w:right="-285"/>
        <w:jc w:val="right"/>
        <w:rPr>
          <w:rFonts w:ascii="Arial" w:hAnsi="Arial" w:cs="Arial"/>
          <w:bCs/>
        </w:rPr>
      </w:pPr>
      <w:r w:rsidRPr="00112A0D">
        <w:rPr>
          <w:rFonts w:ascii="Arial" w:hAnsi="Arial" w:cs="Arial"/>
          <w:bCs/>
        </w:rPr>
        <w:t>Ro</w:t>
      </w:r>
      <w:r w:rsidR="00CE2E57">
        <w:rPr>
          <w:rFonts w:ascii="Arial" w:hAnsi="Arial" w:cs="Arial"/>
          <w:bCs/>
        </w:rPr>
        <w:t>meu Luiz Rabaioli</w:t>
      </w:r>
      <w:r w:rsidRPr="00112A0D">
        <w:rPr>
          <w:rFonts w:ascii="Arial" w:hAnsi="Arial" w:cs="Arial"/>
          <w:bCs/>
        </w:rPr>
        <w:t>,</w:t>
      </w:r>
    </w:p>
    <w:p w14:paraId="7224CDD6" w14:textId="08F98EEB" w:rsidR="00CE2E57" w:rsidRPr="00112A0D" w:rsidRDefault="00CE2E57" w:rsidP="00112A0D">
      <w:pPr>
        <w:tabs>
          <w:tab w:val="left" w:pos="1276"/>
          <w:tab w:val="left" w:pos="3402"/>
          <w:tab w:val="left" w:pos="4536"/>
        </w:tabs>
        <w:spacing w:line="276" w:lineRule="auto"/>
        <w:ind w:left="-426" w:right="-285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Vice-Prefeito no exercício do cargo de</w:t>
      </w:r>
    </w:p>
    <w:p w14:paraId="1F1F98DE" w14:textId="3BD4C9DD" w:rsidR="00AD2BE0" w:rsidRDefault="00A83F77" w:rsidP="00B144BF">
      <w:pPr>
        <w:tabs>
          <w:tab w:val="left" w:pos="1276"/>
          <w:tab w:val="left" w:pos="3402"/>
          <w:tab w:val="left" w:pos="4536"/>
        </w:tabs>
        <w:spacing w:line="276" w:lineRule="auto"/>
        <w:ind w:left="-426" w:right="-285"/>
        <w:jc w:val="right"/>
        <w:rPr>
          <w:rFonts w:ascii="Arial" w:hAnsi="Arial" w:cs="Arial"/>
          <w:bCs/>
        </w:rPr>
      </w:pPr>
      <w:r w:rsidRPr="00112A0D">
        <w:rPr>
          <w:rFonts w:ascii="Arial" w:hAnsi="Arial" w:cs="Arial"/>
          <w:bCs/>
        </w:rPr>
        <w:t>Prefeito Municipal</w:t>
      </w:r>
      <w:r w:rsidR="00AD2BE0">
        <w:rPr>
          <w:rFonts w:ascii="Arial" w:hAnsi="Arial" w:cs="Arial"/>
          <w:bCs/>
        </w:rPr>
        <w:br w:type="page"/>
      </w:r>
    </w:p>
    <w:p w14:paraId="798102F3" w14:textId="2E3CAE81" w:rsidR="00D159A6" w:rsidRPr="000D0FC7" w:rsidRDefault="00D159A6" w:rsidP="00D159A6">
      <w:pPr>
        <w:keepNext/>
        <w:tabs>
          <w:tab w:val="left" w:pos="709"/>
        </w:tabs>
        <w:spacing w:after="0" w:line="276" w:lineRule="auto"/>
        <w:ind w:left="-426" w:right="-427"/>
        <w:jc w:val="center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0D0FC7">
        <w:rPr>
          <w:rFonts w:ascii="Arial" w:eastAsia="Times New Roman" w:hAnsi="Arial" w:cs="Arial"/>
          <w:b/>
          <w:bCs/>
          <w:lang w:eastAsia="pt-BR"/>
        </w:rPr>
        <w:lastRenderedPageBreak/>
        <w:t>JUSTIFICATIVA</w:t>
      </w:r>
      <w:r w:rsidR="00B144BF">
        <w:rPr>
          <w:rFonts w:ascii="Arial" w:eastAsia="Times New Roman" w:hAnsi="Arial" w:cs="Arial"/>
          <w:b/>
          <w:bCs/>
          <w:lang w:eastAsia="pt-BR"/>
        </w:rPr>
        <w:t xml:space="preserve"> DO </w:t>
      </w:r>
      <w:r w:rsidRPr="000D0FC7">
        <w:rPr>
          <w:rFonts w:ascii="Arial" w:eastAsia="Times New Roman" w:hAnsi="Arial" w:cs="Arial"/>
          <w:b/>
          <w:bCs/>
          <w:lang w:val="x-none" w:eastAsia="pt-BR"/>
        </w:rPr>
        <w:t>PROJETO DE LEI N</w:t>
      </w:r>
      <w:r w:rsidRPr="000D0FC7">
        <w:rPr>
          <w:rFonts w:ascii="Arial" w:eastAsia="Times New Roman" w:hAnsi="Arial" w:cs="Arial"/>
          <w:b/>
          <w:bCs/>
          <w:lang w:eastAsia="pt-BR"/>
        </w:rPr>
        <w:t>.</w:t>
      </w:r>
      <w:r w:rsidRPr="000D0FC7">
        <w:rPr>
          <w:rFonts w:ascii="Arial" w:eastAsia="Times New Roman" w:hAnsi="Arial" w:cs="Arial"/>
          <w:b/>
          <w:bCs/>
          <w:lang w:val="x-none" w:eastAsia="pt-BR"/>
        </w:rPr>
        <w:t>º</w:t>
      </w:r>
      <w:r w:rsidR="00B144BF">
        <w:rPr>
          <w:rFonts w:ascii="Arial" w:eastAsia="Times New Roman" w:hAnsi="Arial" w:cs="Arial"/>
          <w:b/>
          <w:bCs/>
          <w:lang w:eastAsia="pt-BR"/>
        </w:rPr>
        <w:t xml:space="preserve"> 48</w:t>
      </w:r>
      <w:r w:rsidRPr="000D0FC7">
        <w:rPr>
          <w:rFonts w:ascii="Arial" w:eastAsia="Times New Roman" w:hAnsi="Arial" w:cs="Arial"/>
          <w:b/>
          <w:bCs/>
          <w:lang w:eastAsia="pt-BR"/>
        </w:rPr>
        <w:t>/20</w:t>
      </w:r>
      <w:r>
        <w:rPr>
          <w:rFonts w:ascii="Arial" w:eastAsia="Times New Roman" w:hAnsi="Arial" w:cs="Arial"/>
          <w:b/>
          <w:bCs/>
          <w:lang w:eastAsia="pt-BR"/>
        </w:rPr>
        <w:t>2</w:t>
      </w:r>
      <w:r w:rsidR="00835181">
        <w:rPr>
          <w:rFonts w:ascii="Arial" w:eastAsia="Times New Roman" w:hAnsi="Arial" w:cs="Arial"/>
          <w:b/>
          <w:bCs/>
          <w:lang w:eastAsia="pt-BR"/>
        </w:rPr>
        <w:t>3</w:t>
      </w:r>
    </w:p>
    <w:p w14:paraId="655B0D40" w14:textId="77777777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71183C85" w14:textId="69009ABB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 w:rsidR="00FC22A4">
        <w:rPr>
          <w:rFonts w:ascii="Arial" w:eastAsia="Times New Roman" w:hAnsi="Arial" w:cs="Arial"/>
          <w:lang w:eastAsia="pt-BR"/>
        </w:rPr>
        <w:t>Excelentíssim</w:t>
      </w:r>
      <w:r w:rsidR="00B144BF">
        <w:rPr>
          <w:rFonts w:ascii="Arial" w:eastAsia="Times New Roman" w:hAnsi="Arial" w:cs="Arial"/>
          <w:lang w:eastAsia="pt-BR"/>
        </w:rPr>
        <w:t>o</w:t>
      </w:r>
      <w:r w:rsidR="00FC22A4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Senhor</w:t>
      </w:r>
      <w:r w:rsidRPr="000D0FC7">
        <w:rPr>
          <w:rFonts w:ascii="Arial" w:eastAsia="Times New Roman" w:hAnsi="Arial" w:cs="Arial"/>
          <w:lang w:eastAsia="pt-BR"/>
        </w:rPr>
        <w:t xml:space="preserve"> Presidente,</w:t>
      </w:r>
    </w:p>
    <w:p w14:paraId="49D6A636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>Senhores Vereadores,</w:t>
      </w:r>
    </w:p>
    <w:p w14:paraId="4AB35509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i/>
          <w:lang w:eastAsia="pt-BR"/>
        </w:rPr>
      </w:pPr>
    </w:p>
    <w:p w14:paraId="02ECE141" w14:textId="69CFF9AF" w:rsidR="00D159A6" w:rsidRDefault="00D159A6" w:rsidP="00D159A6">
      <w:pPr>
        <w:tabs>
          <w:tab w:val="left" w:pos="0"/>
          <w:tab w:val="left" w:pos="709"/>
          <w:tab w:val="left" w:pos="1276"/>
        </w:tabs>
        <w:spacing w:after="0" w:line="276" w:lineRule="auto"/>
        <w:ind w:left="-426" w:right="-427"/>
        <w:rPr>
          <w:rFonts w:ascii="Arial" w:eastAsia="Times New Roman" w:hAnsi="Arial" w:cs="Arial"/>
          <w:lang w:val="x-none" w:eastAsia="x-none"/>
        </w:rPr>
      </w:pPr>
      <w:r w:rsidRPr="000D0FC7">
        <w:rPr>
          <w:rFonts w:ascii="Arial" w:eastAsia="Times New Roman" w:hAnsi="Arial" w:cs="Arial"/>
          <w:i/>
          <w:lang w:eastAsia="x-none"/>
        </w:rPr>
        <w:tab/>
      </w:r>
      <w:r w:rsidRPr="000D0FC7">
        <w:rPr>
          <w:rFonts w:ascii="Arial" w:eastAsia="Times New Roman" w:hAnsi="Arial" w:cs="Arial"/>
          <w:i/>
          <w:lang w:eastAsia="x-none"/>
        </w:rPr>
        <w:tab/>
      </w:r>
      <w:r w:rsidR="00FC22A4">
        <w:rPr>
          <w:rFonts w:ascii="Arial" w:eastAsia="Times New Roman" w:hAnsi="Arial" w:cs="Arial"/>
          <w:lang w:val="x-none" w:eastAsia="x-none"/>
        </w:rPr>
        <w:t>Encaminhamos</w:t>
      </w:r>
      <w:r w:rsidRPr="00A81CD7">
        <w:rPr>
          <w:rFonts w:ascii="Arial" w:eastAsia="Times New Roman" w:hAnsi="Arial" w:cs="Arial"/>
          <w:lang w:val="x-none" w:eastAsia="x-none"/>
        </w:rPr>
        <w:t xml:space="preserve"> à apreciação de Vossas Excelências o Projeto de Lei anexo, que dispõe sobre a estimativa de Receita e a fixação da Despesa do Município para o próximo exercício financeiro, em cumprimento ao disposto na Constituição da República Federativa do Brasil e da Lei Orgânica Municipal.</w:t>
      </w:r>
    </w:p>
    <w:p w14:paraId="548A1B48" w14:textId="623ACA9C" w:rsidR="00D159A6" w:rsidRDefault="00D159A6" w:rsidP="00D159A6">
      <w:pPr>
        <w:tabs>
          <w:tab w:val="left" w:pos="0"/>
          <w:tab w:val="left" w:pos="709"/>
          <w:tab w:val="left" w:pos="1276"/>
        </w:tabs>
        <w:spacing w:after="0" w:line="276" w:lineRule="auto"/>
        <w:ind w:left="-426" w:right="-427"/>
        <w:rPr>
          <w:rFonts w:ascii="Arial" w:eastAsia="Times New Roman" w:hAnsi="Arial" w:cs="Arial"/>
          <w:lang w:val="x-none" w:eastAsia="x-none"/>
        </w:rPr>
      </w:pPr>
      <w:r>
        <w:rPr>
          <w:rFonts w:ascii="Arial" w:eastAsia="Times New Roman" w:hAnsi="Arial" w:cs="Arial"/>
          <w:lang w:val="x-none" w:eastAsia="x-none"/>
        </w:rPr>
        <w:tab/>
      </w:r>
      <w:r>
        <w:rPr>
          <w:rFonts w:ascii="Arial" w:eastAsia="Times New Roman" w:hAnsi="Arial" w:cs="Arial"/>
          <w:lang w:val="x-none" w:eastAsia="x-none"/>
        </w:rPr>
        <w:tab/>
      </w:r>
      <w:r w:rsidRPr="00A81CD7">
        <w:rPr>
          <w:rFonts w:ascii="Arial" w:eastAsia="Times New Roman" w:hAnsi="Arial" w:cs="Arial"/>
          <w:lang w:val="x-none" w:eastAsia="x-none"/>
        </w:rPr>
        <w:t xml:space="preserve">O presente Projeto de Lei compreende os Orçamentos Fiscal e da Seguridade Social, e foi elaborado de acordo com a Lei Federal nº 4.320/64, com a Lei Complementar nº 101/00 e com a Lei Municipal nº </w:t>
      </w:r>
      <w:r w:rsidR="008053D1">
        <w:rPr>
          <w:rFonts w:ascii="Arial" w:eastAsia="Times New Roman" w:hAnsi="Arial" w:cs="Arial"/>
          <w:lang w:eastAsia="pt-BR"/>
        </w:rPr>
        <w:t>1.187</w:t>
      </w:r>
      <w:r w:rsidR="008053D1" w:rsidRPr="00112A0D">
        <w:rPr>
          <w:rFonts w:ascii="Arial" w:eastAsia="Times New Roman" w:hAnsi="Arial" w:cs="Arial"/>
          <w:lang w:eastAsia="pt-BR"/>
        </w:rPr>
        <w:t>/202</w:t>
      </w:r>
      <w:r w:rsidR="008053D1">
        <w:rPr>
          <w:rFonts w:ascii="Arial" w:eastAsia="Times New Roman" w:hAnsi="Arial" w:cs="Arial"/>
          <w:lang w:eastAsia="pt-BR"/>
        </w:rPr>
        <w:t xml:space="preserve">3 </w:t>
      </w:r>
      <w:r w:rsidRPr="00A81CD7">
        <w:rPr>
          <w:rFonts w:ascii="Arial" w:eastAsia="Times New Roman" w:hAnsi="Arial" w:cs="Arial"/>
          <w:lang w:val="x-none" w:eastAsia="x-none"/>
        </w:rPr>
        <w:t>– Lei de Diretrizes Orçamentárias para o exercício de 202</w:t>
      </w:r>
      <w:r w:rsidR="008053D1">
        <w:rPr>
          <w:rFonts w:ascii="Arial" w:eastAsia="Times New Roman" w:hAnsi="Arial" w:cs="Arial"/>
          <w:lang w:eastAsia="x-none"/>
        </w:rPr>
        <w:t>4</w:t>
      </w:r>
      <w:r w:rsidRPr="00A81CD7">
        <w:rPr>
          <w:rFonts w:ascii="Arial" w:eastAsia="Times New Roman" w:hAnsi="Arial" w:cs="Arial"/>
          <w:lang w:val="x-none" w:eastAsia="x-none"/>
        </w:rPr>
        <w:t>, incluindo a consonância com os seus anexos de Metas Fiscais e de Metas e Prioridades para o próximo exercício, observadas as diretrizes e os objetivos do governo constantes na Lei nº.</w:t>
      </w:r>
      <w:r>
        <w:rPr>
          <w:rFonts w:ascii="Arial" w:eastAsia="Times New Roman" w:hAnsi="Arial" w:cs="Arial"/>
          <w:lang w:eastAsia="x-none"/>
        </w:rPr>
        <w:t xml:space="preserve"> 1.048</w:t>
      </w:r>
      <w:r w:rsidRPr="00A81CD7">
        <w:rPr>
          <w:rFonts w:ascii="Arial" w:eastAsia="Times New Roman" w:hAnsi="Arial" w:cs="Arial"/>
          <w:lang w:val="x-none" w:eastAsia="x-none"/>
        </w:rPr>
        <w:t xml:space="preserve"> de</w:t>
      </w:r>
      <w:r>
        <w:rPr>
          <w:rFonts w:ascii="Arial" w:eastAsia="Times New Roman" w:hAnsi="Arial" w:cs="Arial"/>
          <w:lang w:eastAsia="x-none"/>
        </w:rPr>
        <w:t xml:space="preserve"> 20</w:t>
      </w:r>
      <w:r w:rsidRPr="00A81CD7">
        <w:rPr>
          <w:rFonts w:ascii="Arial" w:eastAsia="Times New Roman" w:hAnsi="Arial" w:cs="Arial"/>
          <w:lang w:val="x-none" w:eastAsia="x-none"/>
        </w:rPr>
        <w:t xml:space="preserve"> de</w:t>
      </w:r>
      <w:r>
        <w:rPr>
          <w:rFonts w:ascii="Arial" w:eastAsia="Times New Roman" w:hAnsi="Arial" w:cs="Arial"/>
          <w:lang w:eastAsia="x-none"/>
        </w:rPr>
        <w:t xml:space="preserve"> agosto de 2021</w:t>
      </w:r>
      <w:r w:rsidRPr="00A81CD7">
        <w:rPr>
          <w:rFonts w:ascii="Arial" w:eastAsia="Times New Roman" w:hAnsi="Arial" w:cs="Arial"/>
          <w:lang w:val="x-none" w:eastAsia="x-none"/>
        </w:rPr>
        <w:t>, que dispõe sobre o Plano Plurianual do Município.</w:t>
      </w:r>
    </w:p>
    <w:p w14:paraId="51457A7D" w14:textId="77777777" w:rsidR="00D159A6" w:rsidRPr="000D0FC7" w:rsidRDefault="00D159A6" w:rsidP="00D159A6">
      <w:pPr>
        <w:tabs>
          <w:tab w:val="left" w:pos="0"/>
          <w:tab w:val="left" w:pos="709"/>
          <w:tab w:val="left" w:pos="1276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</w:p>
    <w:p w14:paraId="4976EF74" w14:textId="31C2283C" w:rsidR="00D159A6" w:rsidRPr="000D0FC7" w:rsidRDefault="00D159A6" w:rsidP="00D159A6">
      <w:pPr>
        <w:tabs>
          <w:tab w:val="left" w:pos="709"/>
          <w:tab w:val="left" w:pos="1985"/>
        </w:tabs>
        <w:spacing w:after="0" w:line="276" w:lineRule="auto"/>
        <w:ind w:left="-426" w:right="-427"/>
        <w:rPr>
          <w:rFonts w:ascii="Arial" w:eastAsia="Times New Roman" w:hAnsi="Arial" w:cs="Arial"/>
          <w:b/>
          <w:bCs/>
          <w:i/>
          <w:lang w:eastAsia="pt-BR"/>
        </w:rPr>
      </w:pPr>
      <w:r w:rsidRPr="000D0FC7">
        <w:rPr>
          <w:rFonts w:ascii="Arial" w:eastAsia="Times New Roman" w:hAnsi="Arial" w:cs="Arial"/>
          <w:b/>
          <w:i/>
          <w:lang w:eastAsia="pt-BR"/>
        </w:rPr>
        <w:tab/>
      </w:r>
      <w:r w:rsidRPr="00530415">
        <w:rPr>
          <w:rFonts w:ascii="Arial" w:eastAsia="Times New Roman" w:hAnsi="Arial" w:cs="Arial"/>
          <w:b/>
          <w:i/>
          <w:lang w:eastAsia="pt-BR"/>
        </w:rPr>
        <w:t xml:space="preserve">I </w:t>
      </w:r>
      <w:r w:rsidRPr="00530415">
        <w:rPr>
          <w:rFonts w:ascii="Arial" w:eastAsia="Times New Roman" w:hAnsi="Arial" w:cs="Arial"/>
          <w:b/>
          <w:i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Pr="00530415">
        <w:rPr>
          <w:rFonts w:ascii="Arial" w:eastAsia="Times New Roman" w:hAnsi="Arial" w:cs="Arial"/>
          <w:b/>
          <w:bCs/>
          <w:i/>
          <w:lang w:eastAsia="pt-BR"/>
        </w:rPr>
        <w:t xml:space="preserve">Relato sucinto do desempenho financeiro do Município e projeções para o exercício </w:t>
      </w:r>
      <w:r>
        <w:rPr>
          <w:rFonts w:ascii="Arial" w:eastAsia="Times New Roman" w:hAnsi="Arial" w:cs="Arial"/>
          <w:b/>
          <w:bCs/>
          <w:i/>
          <w:lang w:eastAsia="pt-BR"/>
        </w:rPr>
        <w:t>de 202</w:t>
      </w:r>
      <w:r w:rsidR="008053D1">
        <w:rPr>
          <w:rFonts w:ascii="Arial" w:eastAsia="Times New Roman" w:hAnsi="Arial" w:cs="Arial"/>
          <w:b/>
          <w:bCs/>
          <w:i/>
          <w:lang w:eastAsia="pt-BR"/>
        </w:rPr>
        <w:t>4</w:t>
      </w:r>
      <w:r w:rsidRPr="00530415">
        <w:rPr>
          <w:rFonts w:ascii="Arial" w:eastAsia="Times New Roman" w:hAnsi="Arial" w:cs="Arial"/>
          <w:b/>
          <w:bCs/>
          <w:i/>
          <w:lang w:eastAsia="pt-BR"/>
        </w:rPr>
        <w:t>, com destaque, se for o caso, para o comprometimento da receita com o pagamento da dívida:</w:t>
      </w:r>
    </w:p>
    <w:p w14:paraId="3E041908" w14:textId="714B1E22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hAnsi="Arial" w:cs="Arial"/>
          <w:bCs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>Para o exercício de 202</w:t>
      </w:r>
      <w:r w:rsidR="008053D1">
        <w:rPr>
          <w:rFonts w:ascii="Arial" w:eastAsia="Times New Roman" w:hAnsi="Arial" w:cs="Arial"/>
          <w:lang w:eastAsia="pt-BR"/>
        </w:rPr>
        <w:t>3</w:t>
      </w:r>
      <w:r w:rsidRPr="000D0FC7">
        <w:rPr>
          <w:rFonts w:ascii="Arial" w:eastAsia="Times New Roman" w:hAnsi="Arial" w:cs="Arial"/>
          <w:lang w:eastAsia="pt-BR"/>
        </w:rPr>
        <w:t xml:space="preserve">, havia a previsão orçamentária </w:t>
      </w:r>
      <w:proofErr w:type="gramStart"/>
      <w:r w:rsidRPr="000D0FC7">
        <w:rPr>
          <w:rFonts w:ascii="Arial" w:eastAsia="Times New Roman" w:hAnsi="Arial" w:cs="Arial"/>
          <w:lang w:eastAsia="pt-BR"/>
        </w:rPr>
        <w:t xml:space="preserve">de R$ </w:t>
      </w:r>
      <w:r w:rsidR="002D0BC3">
        <w:rPr>
          <w:rFonts w:ascii="Arial" w:eastAsia="Times New Roman" w:hAnsi="Arial" w:cs="Arial"/>
          <w:lang w:eastAsia="pt-BR"/>
        </w:rPr>
        <w:t>33.800.000,00</w:t>
      </w:r>
      <w:proofErr w:type="gramEnd"/>
      <w:r w:rsidRPr="000D0FC7">
        <w:rPr>
          <w:rFonts w:ascii="Arial" w:eastAsia="Times New Roman" w:hAnsi="Arial" w:cs="Arial"/>
          <w:lang w:eastAsia="pt-BR"/>
        </w:rPr>
        <w:t xml:space="preserve"> entretanto com o estudo de reestimativa com base na arrecadação até 30 de setembro de 20</w:t>
      </w:r>
      <w:r>
        <w:rPr>
          <w:rFonts w:ascii="Arial" w:eastAsia="Times New Roman" w:hAnsi="Arial" w:cs="Arial"/>
          <w:lang w:eastAsia="pt-BR"/>
        </w:rPr>
        <w:t>2</w:t>
      </w:r>
      <w:r w:rsidR="008053D1">
        <w:rPr>
          <w:rFonts w:ascii="Arial" w:eastAsia="Times New Roman" w:hAnsi="Arial" w:cs="Arial"/>
          <w:lang w:eastAsia="pt-BR"/>
        </w:rPr>
        <w:t>3</w:t>
      </w:r>
      <w:r w:rsidRPr="000D0FC7">
        <w:rPr>
          <w:rFonts w:ascii="Arial" w:eastAsia="Times New Roman" w:hAnsi="Arial" w:cs="Arial"/>
          <w:lang w:eastAsia="pt-BR"/>
        </w:rPr>
        <w:t xml:space="preserve"> se projeta a arrecadação em torno de R$ </w:t>
      </w:r>
      <w:r w:rsidR="002D0BC3">
        <w:rPr>
          <w:rFonts w:ascii="Arial" w:eastAsia="Times New Roman" w:hAnsi="Arial" w:cs="Arial"/>
          <w:lang w:eastAsia="pt-BR"/>
        </w:rPr>
        <w:t>37.006.402,90</w:t>
      </w:r>
      <w:r w:rsidR="00A408F1">
        <w:rPr>
          <w:rFonts w:ascii="Arial" w:eastAsia="Times New Roman" w:hAnsi="Arial" w:cs="Arial"/>
          <w:lang w:eastAsia="pt-BR"/>
        </w:rPr>
        <w:t>.</w:t>
      </w:r>
    </w:p>
    <w:p w14:paraId="62487E9C" w14:textId="299221BE" w:rsidR="00D159A6" w:rsidRDefault="00D159A6" w:rsidP="00A408F1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>Ao se analisar de forma isolada, o Poder Execu</w:t>
      </w:r>
      <w:r>
        <w:rPr>
          <w:rFonts w:ascii="Arial" w:eastAsia="Times New Roman" w:hAnsi="Arial" w:cs="Arial"/>
          <w:lang w:eastAsia="pt-BR"/>
        </w:rPr>
        <w:t xml:space="preserve">tivo tem uma previsão de excesso </w:t>
      </w:r>
      <w:r w:rsidRPr="000D0FC7">
        <w:rPr>
          <w:rFonts w:ascii="Arial" w:eastAsia="Times New Roman" w:hAnsi="Arial" w:cs="Arial"/>
          <w:lang w:eastAsia="pt-BR"/>
        </w:rPr>
        <w:t xml:space="preserve">de arrecadação </w:t>
      </w:r>
      <w:r>
        <w:rPr>
          <w:rFonts w:ascii="Arial" w:eastAsia="Times New Roman" w:hAnsi="Arial" w:cs="Arial"/>
          <w:lang w:eastAsia="pt-BR"/>
        </w:rPr>
        <w:t>em torno de</w:t>
      </w:r>
      <w:r w:rsidRPr="000D0FC7">
        <w:rPr>
          <w:rFonts w:ascii="Arial" w:eastAsia="Times New Roman" w:hAnsi="Arial" w:cs="Arial"/>
          <w:lang w:eastAsia="pt-BR"/>
        </w:rPr>
        <w:t xml:space="preserve"> R$ </w:t>
      </w:r>
      <w:r w:rsidR="002D0BC3">
        <w:rPr>
          <w:rFonts w:ascii="Arial" w:eastAsia="Times New Roman" w:hAnsi="Arial" w:cs="Arial"/>
          <w:lang w:eastAsia="pt-BR"/>
        </w:rPr>
        <w:t>3.162.975,25</w:t>
      </w:r>
      <w:r>
        <w:rPr>
          <w:rFonts w:ascii="Arial" w:eastAsia="Times New Roman" w:hAnsi="Arial" w:cs="Arial"/>
          <w:lang w:eastAsia="pt-BR"/>
        </w:rPr>
        <w:t xml:space="preserve">. Esse resultado decorre do desempenho do excesso de arrecadação em torno de R$ R$ </w:t>
      </w:r>
      <w:r w:rsidR="002D0BC3">
        <w:rPr>
          <w:rFonts w:ascii="Arial" w:eastAsia="Times New Roman" w:hAnsi="Arial" w:cs="Arial"/>
          <w:lang w:eastAsia="pt-BR"/>
        </w:rPr>
        <w:t>1.818.275,02</w:t>
      </w:r>
      <w:r>
        <w:rPr>
          <w:rFonts w:ascii="Arial" w:eastAsia="Times New Roman" w:hAnsi="Arial" w:cs="Arial"/>
          <w:lang w:eastAsia="pt-BR"/>
        </w:rPr>
        <w:t xml:space="preserve"> para as receita</w:t>
      </w:r>
      <w:r w:rsidR="00B144BF">
        <w:rPr>
          <w:rFonts w:ascii="Arial" w:eastAsia="Times New Roman" w:hAnsi="Arial" w:cs="Arial"/>
          <w:lang w:eastAsia="pt-BR"/>
        </w:rPr>
        <w:t>s</w:t>
      </w:r>
      <w:r>
        <w:rPr>
          <w:rFonts w:ascii="Arial" w:eastAsia="Times New Roman" w:hAnsi="Arial" w:cs="Arial"/>
          <w:lang w:eastAsia="pt-BR"/>
        </w:rPr>
        <w:t xml:space="preserve"> correntes e R$ </w:t>
      </w:r>
      <w:r w:rsidR="002D0BC3">
        <w:rPr>
          <w:rFonts w:ascii="Arial" w:eastAsia="Times New Roman" w:hAnsi="Arial" w:cs="Arial"/>
          <w:lang w:eastAsia="pt-BR"/>
        </w:rPr>
        <w:t>1.344.700,23</w:t>
      </w:r>
      <w:r>
        <w:rPr>
          <w:rFonts w:ascii="Arial" w:eastAsia="Times New Roman" w:hAnsi="Arial" w:cs="Arial"/>
          <w:lang w:eastAsia="pt-BR"/>
        </w:rPr>
        <w:t xml:space="preserve"> para as receitas de capital. Esse resultado é favorecido principalmente pelo desempenho da arrecadação de</w:t>
      </w:r>
      <w:r w:rsidR="002D0BC3">
        <w:rPr>
          <w:rFonts w:ascii="Arial" w:eastAsia="Times New Roman" w:hAnsi="Arial" w:cs="Arial"/>
          <w:lang w:eastAsia="pt-BR"/>
        </w:rPr>
        <w:t xml:space="preserve"> receitas de prestação de serviços,</w:t>
      </w:r>
      <w:r>
        <w:rPr>
          <w:rFonts w:ascii="Arial" w:eastAsia="Times New Roman" w:hAnsi="Arial" w:cs="Arial"/>
          <w:lang w:eastAsia="pt-BR"/>
        </w:rPr>
        <w:t xml:space="preserve"> do ICMS,</w:t>
      </w:r>
      <w:r w:rsidR="002D0BC3">
        <w:rPr>
          <w:rFonts w:ascii="Arial" w:eastAsia="Times New Roman" w:hAnsi="Arial" w:cs="Arial"/>
          <w:lang w:eastAsia="pt-BR"/>
        </w:rPr>
        <w:t xml:space="preserve"> do IPVA,</w:t>
      </w:r>
      <w:r>
        <w:rPr>
          <w:rFonts w:ascii="Arial" w:eastAsia="Times New Roman" w:hAnsi="Arial" w:cs="Arial"/>
          <w:lang w:eastAsia="pt-BR"/>
        </w:rPr>
        <w:t xml:space="preserve"> bem como pelas transferências de capital decorrentes de emendas parlamentares. </w:t>
      </w:r>
      <w:r>
        <w:rPr>
          <w:rFonts w:ascii="Arial" w:eastAsia="Times New Roman" w:hAnsi="Arial" w:cs="Arial"/>
          <w:lang w:eastAsia="pt-BR"/>
        </w:rPr>
        <w:tab/>
      </w:r>
    </w:p>
    <w:p w14:paraId="122E1CD6" w14:textId="5A216153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ab/>
        <w:t>O</w:t>
      </w:r>
      <w:r w:rsidRPr="000D0FC7">
        <w:rPr>
          <w:rFonts w:ascii="Arial" w:eastAsia="Times New Roman" w:hAnsi="Arial" w:cs="Arial"/>
          <w:lang w:eastAsia="pt-BR"/>
        </w:rPr>
        <w:t xml:space="preserve"> RPPS possui uma expectativa </w:t>
      </w:r>
      <w:r>
        <w:rPr>
          <w:rFonts w:ascii="Arial" w:eastAsia="Times New Roman" w:hAnsi="Arial" w:cs="Arial"/>
          <w:lang w:eastAsia="pt-BR"/>
        </w:rPr>
        <w:t>de arrecadação</w:t>
      </w:r>
      <w:r w:rsidR="002D0BC3">
        <w:rPr>
          <w:rFonts w:ascii="Arial" w:eastAsia="Times New Roman" w:hAnsi="Arial" w:cs="Arial"/>
          <w:lang w:eastAsia="pt-BR"/>
        </w:rPr>
        <w:t xml:space="preserve"> condizente com o valor previsto, com excesso de </w:t>
      </w:r>
      <w:r>
        <w:rPr>
          <w:rFonts w:ascii="Arial" w:eastAsia="Times New Roman" w:hAnsi="Arial" w:cs="Arial"/>
          <w:lang w:eastAsia="pt-BR"/>
        </w:rPr>
        <w:t>aproximad</w:t>
      </w:r>
      <w:r w:rsidR="002D0BC3">
        <w:rPr>
          <w:rFonts w:ascii="Arial" w:eastAsia="Times New Roman" w:hAnsi="Arial" w:cs="Arial"/>
          <w:lang w:eastAsia="pt-BR"/>
        </w:rPr>
        <w:t>amente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 xml:space="preserve">de R$ </w:t>
      </w:r>
      <w:r w:rsidR="002D0BC3">
        <w:rPr>
          <w:rFonts w:ascii="Arial" w:eastAsia="Times New Roman" w:hAnsi="Arial" w:cs="Arial"/>
          <w:lang w:eastAsia="pt-BR"/>
        </w:rPr>
        <w:t>43.427,65.</w:t>
      </w:r>
      <w:r w:rsidRPr="000D0FC7">
        <w:rPr>
          <w:rFonts w:ascii="Arial" w:eastAsia="Times New Roman" w:hAnsi="Arial" w:cs="Arial"/>
          <w:lang w:eastAsia="pt-BR"/>
        </w:rPr>
        <w:t xml:space="preserve"> </w:t>
      </w:r>
    </w:p>
    <w:p w14:paraId="0E150261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102102CF" w14:textId="678835DF" w:rsidR="00D159A6" w:rsidRPr="00AD157E" w:rsidRDefault="00D159A6" w:rsidP="00A408F1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color w:val="FF0000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</w:r>
      <w:r w:rsidRPr="002D6EC6">
        <w:rPr>
          <w:rFonts w:ascii="Arial" w:eastAsia="Times New Roman" w:hAnsi="Arial" w:cs="Arial"/>
          <w:lang w:eastAsia="pt-BR"/>
        </w:rPr>
        <w:t xml:space="preserve">Quanto à despesa, de acordo com o </w:t>
      </w:r>
      <w:r w:rsidR="00B144BF">
        <w:rPr>
          <w:rFonts w:ascii="Arial" w:eastAsia="Times New Roman" w:hAnsi="Arial" w:cs="Arial"/>
          <w:lang w:eastAsia="pt-BR"/>
        </w:rPr>
        <w:t>D</w:t>
      </w:r>
      <w:r w:rsidRPr="002D6EC6">
        <w:rPr>
          <w:rFonts w:ascii="Arial" w:eastAsia="Times New Roman" w:hAnsi="Arial" w:cs="Arial"/>
          <w:lang w:eastAsia="pt-BR"/>
        </w:rPr>
        <w:t>ecreto</w:t>
      </w:r>
      <w:r w:rsidR="00B144BF">
        <w:rPr>
          <w:rFonts w:ascii="Arial" w:eastAsia="Times New Roman" w:hAnsi="Arial" w:cs="Arial"/>
          <w:lang w:eastAsia="pt-BR"/>
        </w:rPr>
        <w:t xml:space="preserve"> nº </w:t>
      </w:r>
      <w:r w:rsidRPr="002D6EC6">
        <w:rPr>
          <w:rFonts w:ascii="Arial" w:eastAsia="Times New Roman" w:hAnsi="Arial" w:cs="Arial"/>
          <w:lang w:eastAsia="pt-BR"/>
        </w:rPr>
        <w:t>001/202</w:t>
      </w:r>
      <w:r w:rsidR="002D0BC3">
        <w:rPr>
          <w:rFonts w:ascii="Arial" w:eastAsia="Times New Roman" w:hAnsi="Arial" w:cs="Arial"/>
          <w:lang w:eastAsia="pt-BR"/>
        </w:rPr>
        <w:t>3</w:t>
      </w:r>
      <w:r w:rsidRPr="002D6EC6">
        <w:rPr>
          <w:rFonts w:ascii="Arial" w:eastAsia="Times New Roman" w:hAnsi="Arial" w:cs="Arial"/>
          <w:lang w:eastAsia="pt-BR"/>
        </w:rPr>
        <w:t xml:space="preserve"> (cronograma de desembolso financeiro) foi estimado o valor de R$ </w:t>
      </w:r>
      <w:r w:rsidR="00A408F1">
        <w:rPr>
          <w:rFonts w:ascii="Arial" w:eastAsia="Times New Roman" w:hAnsi="Arial" w:cs="Arial"/>
          <w:lang w:eastAsia="pt-BR"/>
        </w:rPr>
        <w:t>24.080.597,14</w:t>
      </w:r>
      <w:r w:rsidRPr="002D6EC6">
        <w:rPr>
          <w:rFonts w:ascii="Arial" w:eastAsia="Times New Roman" w:hAnsi="Arial" w:cs="Arial"/>
          <w:lang w:eastAsia="pt-BR"/>
        </w:rPr>
        <w:t xml:space="preserve"> como montante a ser </w:t>
      </w:r>
      <w:r w:rsidRPr="002D6EC6">
        <w:rPr>
          <w:rFonts w:ascii="Arial" w:eastAsia="Times New Roman" w:hAnsi="Arial" w:cs="Arial"/>
          <w:lang w:eastAsia="pt-BR"/>
        </w:rPr>
        <w:lastRenderedPageBreak/>
        <w:t xml:space="preserve">desembolsado até o final do 5º bimestre, entretanto este valor se concretizou em R$ </w:t>
      </w:r>
      <w:r>
        <w:rPr>
          <w:rFonts w:ascii="Arial" w:eastAsia="Times New Roman" w:hAnsi="Arial" w:cs="Arial"/>
          <w:lang w:eastAsia="pt-BR"/>
        </w:rPr>
        <w:t>2</w:t>
      </w:r>
      <w:r w:rsidR="00A408F1">
        <w:rPr>
          <w:rFonts w:ascii="Arial" w:eastAsia="Times New Roman" w:hAnsi="Arial" w:cs="Arial"/>
          <w:lang w:eastAsia="pt-BR"/>
        </w:rPr>
        <w:t>6.241.844,98</w:t>
      </w:r>
      <w:r w:rsidRPr="002D6EC6">
        <w:rPr>
          <w:rFonts w:ascii="Arial" w:eastAsia="Times New Roman" w:hAnsi="Arial" w:cs="Arial"/>
          <w:lang w:eastAsia="pt-BR"/>
        </w:rPr>
        <w:t xml:space="preserve"> (despesa liquidada). </w:t>
      </w:r>
      <w:r>
        <w:rPr>
          <w:rFonts w:ascii="Arial" w:eastAsia="Times New Roman" w:hAnsi="Arial" w:cs="Arial"/>
          <w:lang w:eastAsia="pt-BR"/>
        </w:rPr>
        <w:t>O aumento verificado, foi amparado pelo superávit financeiro do exercício de 202</w:t>
      </w:r>
      <w:r w:rsidR="00A408F1">
        <w:rPr>
          <w:rFonts w:ascii="Arial" w:eastAsia="Times New Roman" w:hAnsi="Arial" w:cs="Arial"/>
          <w:lang w:eastAsia="pt-BR"/>
        </w:rPr>
        <w:t>2</w:t>
      </w:r>
      <w:r>
        <w:rPr>
          <w:rFonts w:ascii="Arial" w:eastAsia="Times New Roman" w:hAnsi="Arial" w:cs="Arial"/>
          <w:lang w:eastAsia="pt-BR"/>
        </w:rPr>
        <w:t xml:space="preserve"> e pelo excesso de arrecadação verificado na execução orçamentária de 202</w:t>
      </w:r>
      <w:r w:rsidR="00A408F1">
        <w:rPr>
          <w:rFonts w:ascii="Arial" w:eastAsia="Times New Roman" w:hAnsi="Arial" w:cs="Arial"/>
          <w:lang w:eastAsia="pt-BR"/>
        </w:rPr>
        <w:t>3</w:t>
      </w:r>
      <w:r>
        <w:rPr>
          <w:rFonts w:ascii="Arial" w:eastAsia="Times New Roman" w:hAnsi="Arial" w:cs="Arial"/>
          <w:lang w:eastAsia="pt-BR"/>
        </w:rPr>
        <w:t>.</w:t>
      </w:r>
    </w:p>
    <w:p w14:paraId="7D5B6CEA" w14:textId="7FBD2B55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 xml:space="preserve">Não existe </w:t>
      </w:r>
      <w:r w:rsidRPr="000D0FC7">
        <w:rPr>
          <w:rFonts w:ascii="Arial" w:eastAsia="Times New Roman" w:hAnsi="Arial" w:cs="Arial"/>
          <w:lang w:eastAsia="pt-BR"/>
        </w:rPr>
        <w:t xml:space="preserve">saldo </w:t>
      </w:r>
      <w:r>
        <w:rPr>
          <w:rFonts w:ascii="Arial" w:eastAsia="Times New Roman" w:hAnsi="Arial" w:cs="Arial"/>
          <w:lang w:eastAsia="pt-BR"/>
        </w:rPr>
        <w:t>inscrito na</w:t>
      </w:r>
      <w:r w:rsidRPr="000D0FC7">
        <w:rPr>
          <w:rFonts w:ascii="Arial" w:eastAsia="Times New Roman" w:hAnsi="Arial" w:cs="Arial"/>
          <w:lang w:eastAsia="pt-BR"/>
        </w:rPr>
        <w:t xml:space="preserve"> dívida fundada ao final do 5º bimestre de 20</w:t>
      </w:r>
      <w:r>
        <w:rPr>
          <w:rFonts w:ascii="Arial" w:eastAsia="Times New Roman" w:hAnsi="Arial" w:cs="Arial"/>
          <w:lang w:eastAsia="pt-BR"/>
        </w:rPr>
        <w:t>2</w:t>
      </w:r>
      <w:r w:rsidR="00A408F1">
        <w:rPr>
          <w:rFonts w:ascii="Arial" w:eastAsia="Times New Roman" w:hAnsi="Arial" w:cs="Arial"/>
          <w:lang w:eastAsia="pt-BR"/>
        </w:rPr>
        <w:t>3</w:t>
      </w:r>
      <w:r w:rsidRPr="000D0FC7">
        <w:rPr>
          <w:rFonts w:ascii="Arial" w:eastAsia="Times New Roman" w:hAnsi="Arial" w:cs="Arial"/>
          <w:lang w:eastAsia="pt-BR"/>
        </w:rPr>
        <w:t>.</w:t>
      </w:r>
    </w:p>
    <w:p w14:paraId="1B83FA2A" w14:textId="4191377E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>O Orçament</w:t>
      </w:r>
      <w:r>
        <w:rPr>
          <w:rFonts w:ascii="Arial" w:eastAsia="Times New Roman" w:hAnsi="Arial" w:cs="Arial"/>
          <w:lang w:eastAsia="pt-BR"/>
        </w:rPr>
        <w:t>o total para o exercício de 202</w:t>
      </w:r>
      <w:r w:rsidR="003A7D7A">
        <w:rPr>
          <w:rFonts w:ascii="Arial" w:eastAsia="Times New Roman" w:hAnsi="Arial" w:cs="Arial"/>
          <w:lang w:eastAsia="pt-BR"/>
        </w:rPr>
        <w:t>4</w:t>
      </w:r>
      <w:r w:rsidRPr="000D0FC7">
        <w:rPr>
          <w:rFonts w:ascii="Arial" w:eastAsia="Times New Roman" w:hAnsi="Arial" w:cs="Arial"/>
          <w:lang w:eastAsia="pt-BR"/>
        </w:rPr>
        <w:t xml:space="preserve"> é de R$ </w:t>
      </w:r>
      <w:r w:rsidR="00A408F1">
        <w:rPr>
          <w:rFonts w:ascii="Arial" w:hAnsi="Arial" w:cs="Arial"/>
          <w:lang w:eastAsia="pt-BR"/>
        </w:rPr>
        <w:t>38.630.000,00</w:t>
      </w:r>
      <w:r w:rsidRPr="000D0FC7">
        <w:rPr>
          <w:rFonts w:ascii="Arial" w:eastAsia="Times New Roman" w:hAnsi="Arial" w:cs="Arial"/>
          <w:lang w:eastAsia="pt-BR"/>
        </w:rPr>
        <w:t xml:space="preserve"> (</w:t>
      </w:r>
      <w:r>
        <w:rPr>
          <w:rFonts w:ascii="Arial" w:eastAsia="Times New Roman" w:hAnsi="Arial" w:cs="Arial"/>
          <w:lang w:eastAsia="pt-BR"/>
        </w:rPr>
        <w:t xml:space="preserve">trinta e </w:t>
      </w:r>
      <w:r w:rsidR="00A408F1">
        <w:rPr>
          <w:rFonts w:ascii="Arial" w:eastAsia="Times New Roman" w:hAnsi="Arial" w:cs="Arial"/>
          <w:lang w:eastAsia="pt-BR"/>
        </w:rPr>
        <w:t>oito</w:t>
      </w:r>
      <w:r>
        <w:rPr>
          <w:rFonts w:ascii="Arial" w:eastAsia="Times New Roman" w:hAnsi="Arial" w:cs="Arial"/>
          <w:lang w:eastAsia="pt-BR"/>
        </w:rPr>
        <w:t xml:space="preserve">s milhões e </w:t>
      </w:r>
      <w:r w:rsidR="00A408F1">
        <w:rPr>
          <w:rFonts w:ascii="Arial" w:eastAsia="Times New Roman" w:hAnsi="Arial" w:cs="Arial"/>
          <w:lang w:eastAsia="pt-BR"/>
        </w:rPr>
        <w:t>seiscentos e trinta</w:t>
      </w:r>
      <w:r>
        <w:rPr>
          <w:rFonts w:ascii="Arial" w:eastAsia="Times New Roman" w:hAnsi="Arial" w:cs="Arial"/>
          <w:lang w:eastAsia="pt-BR"/>
        </w:rPr>
        <w:t xml:space="preserve"> mil</w:t>
      </w:r>
      <w:r w:rsidRPr="000D0FC7">
        <w:rPr>
          <w:rFonts w:ascii="Arial" w:eastAsia="Times New Roman" w:hAnsi="Arial" w:cs="Arial"/>
          <w:lang w:eastAsia="pt-BR"/>
        </w:rPr>
        <w:t xml:space="preserve"> reais), que comparativamente com a previsão de </w:t>
      </w:r>
      <w:r>
        <w:rPr>
          <w:rFonts w:ascii="Arial" w:eastAsia="Times New Roman" w:hAnsi="Arial" w:cs="Arial"/>
          <w:lang w:eastAsia="pt-BR"/>
        </w:rPr>
        <w:t xml:space="preserve">R$ </w:t>
      </w:r>
      <w:r w:rsidR="003A7D7A" w:rsidRPr="003A7D7A">
        <w:rPr>
          <w:rFonts w:ascii="Arial" w:eastAsia="Times New Roman" w:hAnsi="Arial" w:cs="Arial"/>
          <w:lang w:eastAsia="pt-BR"/>
        </w:rPr>
        <w:t>33.800.000,00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>para o exercício de 20</w:t>
      </w:r>
      <w:r>
        <w:rPr>
          <w:rFonts w:ascii="Arial" w:eastAsia="Times New Roman" w:hAnsi="Arial" w:cs="Arial"/>
          <w:lang w:eastAsia="pt-BR"/>
        </w:rPr>
        <w:t>2</w:t>
      </w:r>
      <w:r w:rsidR="003A7D7A">
        <w:rPr>
          <w:rFonts w:ascii="Arial" w:eastAsia="Times New Roman" w:hAnsi="Arial" w:cs="Arial"/>
          <w:lang w:eastAsia="pt-BR"/>
        </w:rPr>
        <w:t>3</w:t>
      </w:r>
      <w:r>
        <w:rPr>
          <w:rFonts w:ascii="Arial" w:eastAsia="Times New Roman" w:hAnsi="Arial" w:cs="Arial"/>
          <w:lang w:eastAsia="pt-BR"/>
        </w:rPr>
        <w:t xml:space="preserve">, teve um acréscimo de </w:t>
      </w:r>
      <w:r w:rsidR="003A7D7A">
        <w:rPr>
          <w:rFonts w:ascii="Arial" w:eastAsia="Times New Roman" w:hAnsi="Arial" w:cs="Arial"/>
          <w:lang w:eastAsia="pt-BR"/>
        </w:rPr>
        <w:t>14,28</w:t>
      </w:r>
      <w:r>
        <w:rPr>
          <w:rFonts w:ascii="Arial" w:eastAsia="Times New Roman" w:hAnsi="Arial" w:cs="Arial"/>
          <w:lang w:eastAsia="pt-BR"/>
        </w:rPr>
        <w:t>%</w:t>
      </w:r>
      <w:r w:rsidRPr="000D0FC7">
        <w:rPr>
          <w:rFonts w:ascii="Arial" w:eastAsia="Times New Roman" w:hAnsi="Arial" w:cs="Arial"/>
          <w:lang w:eastAsia="pt-BR"/>
        </w:rPr>
        <w:t>.</w:t>
      </w:r>
    </w:p>
    <w:p w14:paraId="5295B23C" w14:textId="20686AFE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Na receita, o recurso mais significativo é proveniente do FPM com uma previsão de R$ </w:t>
      </w:r>
      <w:r w:rsidR="003A7D7A">
        <w:rPr>
          <w:rFonts w:ascii="Arial" w:eastAsia="Times New Roman" w:hAnsi="Arial" w:cs="Arial"/>
          <w:lang w:eastAsia="pt-BR"/>
        </w:rPr>
        <w:t>17.097.910,00</w:t>
      </w:r>
      <w:r w:rsidRPr="000D0FC7">
        <w:rPr>
          <w:rFonts w:ascii="Arial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>(considerando a</w:t>
      </w:r>
      <w:r>
        <w:rPr>
          <w:rFonts w:ascii="Arial" w:eastAsia="Times New Roman" w:hAnsi="Arial" w:cs="Arial"/>
          <w:lang w:eastAsia="pt-BR"/>
        </w:rPr>
        <w:t>s</w:t>
      </w:r>
      <w:r w:rsidRPr="000D0FC7">
        <w:rPr>
          <w:rFonts w:ascii="Arial" w:eastAsia="Times New Roman" w:hAnsi="Arial" w:cs="Arial"/>
          <w:lang w:eastAsia="pt-BR"/>
        </w:rPr>
        <w:t xml:space="preserve"> transferência</w:t>
      </w:r>
      <w:r>
        <w:rPr>
          <w:rFonts w:ascii="Arial" w:eastAsia="Times New Roman" w:hAnsi="Arial" w:cs="Arial"/>
          <w:lang w:eastAsia="pt-BR"/>
        </w:rPr>
        <w:t>s</w:t>
      </w:r>
      <w:r w:rsidRPr="000D0FC7">
        <w:rPr>
          <w:rFonts w:ascii="Arial" w:eastAsia="Times New Roman" w:hAnsi="Arial" w:cs="Arial"/>
          <w:lang w:eastAsia="pt-BR"/>
        </w:rPr>
        <w:t xml:space="preserve"> de 1% que ocorre</w:t>
      </w:r>
      <w:r>
        <w:rPr>
          <w:rFonts w:ascii="Arial" w:eastAsia="Times New Roman" w:hAnsi="Arial" w:cs="Arial"/>
          <w:lang w:eastAsia="pt-BR"/>
        </w:rPr>
        <w:t>m</w:t>
      </w:r>
      <w:r w:rsidRPr="000D0FC7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0D0FC7">
        <w:rPr>
          <w:rFonts w:ascii="Arial" w:eastAsia="Times New Roman" w:hAnsi="Arial" w:cs="Arial"/>
          <w:lang w:eastAsia="pt-BR"/>
        </w:rPr>
        <w:t>nos mês</w:t>
      </w:r>
      <w:proofErr w:type="gramEnd"/>
      <w:r w:rsidRPr="000D0FC7">
        <w:rPr>
          <w:rFonts w:ascii="Arial" w:eastAsia="Times New Roman" w:hAnsi="Arial" w:cs="Arial"/>
          <w:lang w:eastAsia="pt-BR"/>
        </w:rPr>
        <w:t xml:space="preserve"> de julho</w:t>
      </w:r>
      <w:r w:rsidR="003A7D7A">
        <w:rPr>
          <w:rFonts w:ascii="Arial" w:eastAsia="Times New Roman" w:hAnsi="Arial" w:cs="Arial"/>
          <w:lang w:eastAsia="pt-BR"/>
        </w:rPr>
        <w:t>, setembro</w:t>
      </w:r>
      <w:r w:rsidRPr="000D0FC7">
        <w:rPr>
          <w:rFonts w:ascii="Arial" w:eastAsia="Times New Roman" w:hAnsi="Arial" w:cs="Arial"/>
          <w:lang w:eastAsia="pt-BR"/>
        </w:rPr>
        <w:t xml:space="preserve"> e</w:t>
      </w:r>
      <w:r>
        <w:rPr>
          <w:rFonts w:ascii="Arial" w:eastAsia="Times New Roman" w:hAnsi="Arial" w:cs="Arial"/>
          <w:lang w:eastAsia="pt-BR"/>
        </w:rPr>
        <w:t xml:space="preserve"> dezembro), representado </w:t>
      </w:r>
      <w:r w:rsidR="003A7D7A">
        <w:rPr>
          <w:rFonts w:ascii="Arial" w:eastAsia="Times New Roman" w:hAnsi="Arial" w:cs="Arial"/>
          <w:lang w:eastAsia="pt-BR"/>
        </w:rPr>
        <w:t>28,9</w:t>
      </w:r>
      <w:r w:rsidRPr="000D0FC7">
        <w:rPr>
          <w:rFonts w:ascii="Arial" w:eastAsia="Times New Roman" w:hAnsi="Arial" w:cs="Arial"/>
          <w:lang w:eastAsia="pt-BR"/>
        </w:rPr>
        <w:t xml:space="preserve">% do total do orçamento, seguido pelo ICMS no valor de R$ </w:t>
      </w:r>
      <w:r w:rsidR="003A7D7A">
        <w:rPr>
          <w:rFonts w:ascii="Arial" w:eastAsia="Times New Roman" w:hAnsi="Arial" w:cs="Arial"/>
          <w:lang w:eastAsia="pt-BR"/>
        </w:rPr>
        <w:t>11.181.940,00</w:t>
      </w:r>
      <w:r w:rsidRPr="000D0FC7">
        <w:rPr>
          <w:rFonts w:ascii="Arial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representando 29,84</w:t>
      </w:r>
      <w:r w:rsidRPr="000D0FC7">
        <w:rPr>
          <w:rFonts w:ascii="Arial" w:eastAsia="Times New Roman" w:hAnsi="Arial" w:cs="Arial"/>
          <w:lang w:eastAsia="pt-BR"/>
        </w:rPr>
        <w:t>%. A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>previsão das receitas d</w:t>
      </w:r>
      <w:r>
        <w:rPr>
          <w:rFonts w:ascii="Arial" w:eastAsia="Times New Roman" w:hAnsi="Arial" w:cs="Arial"/>
          <w:lang w:eastAsia="pt-BR"/>
        </w:rPr>
        <w:t>o RPPS totalizam R$ 6.</w:t>
      </w:r>
      <w:r w:rsidR="003A7D7A">
        <w:rPr>
          <w:rFonts w:ascii="Arial" w:eastAsia="Times New Roman" w:hAnsi="Arial" w:cs="Arial"/>
          <w:lang w:eastAsia="pt-BR"/>
        </w:rPr>
        <w:t>616.100,</w:t>
      </w:r>
      <w:proofErr w:type="gramStart"/>
      <w:r w:rsidR="003A7D7A">
        <w:rPr>
          <w:rFonts w:ascii="Arial" w:eastAsia="Times New Roman" w:hAnsi="Arial" w:cs="Arial"/>
          <w:lang w:eastAsia="pt-BR"/>
        </w:rPr>
        <w:t>00</w:t>
      </w:r>
      <w:r>
        <w:rPr>
          <w:rFonts w:ascii="Arial" w:eastAsia="Times New Roman" w:hAnsi="Arial" w:cs="Arial"/>
          <w:lang w:eastAsia="pt-BR"/>
        </w:rPr>
        <w:t xml:space="preserve">  representando</w:t>
      </w:r>
      <w:proofErr w:type="gramEnd"/>
      <w:r>
        <w:rPr>
          <w:rFonts w:ascii="Arial" w:eastAsia="Times New Roman" w:hAnsi="Arial" w:cs="Arial"/>
          <w:lang w:eastAsia="pt-BR"/>
        </w:rPr>
        <w:t>, 1</w:t>
      </w:r>
      <w:r w:rsidR="003A7D7A">
        <w:rPr>
          <w:rFonts w:ascii="Arial" w:eastAsia="Times New Roman" w:hAnsi="Arial" w:cs="Arial"/>
          <w:lang w:eastAsia="pt-BR"/>
        </w:rPr>
        <w:t>7,13</w:t>
      </w:r>
      <w:r w:rsidRPr="000D0FC7">
        <w:rPr>
          <w:rFonts w:ascii="Arial" w:eastAsia="Times New Roman" w:hAnsi="Arial" w:cs="Arial"/>
          <w:lang w:eastAsia="pt-BR"/>
        </w:rPr>
        <w:t xml:space="preserve">% do orçamento total. As receitas de impostos, taxas e contribuições de melhorias com projeção de R$ </w:t>
      </w:r>
      <w:r w:rsidR="003A7D7A">
        <w:rPr>
          <w:rFonts w:ascii="Arial" w:eastAsia="Times New Roman" w:hAnsi="Arial" w:cs="Arial"/>
          <w:lang w:eastAsia="pt-BR"/>
        </w:rPr>
        <w:t>1.887.010,00</w:t>
      </w:r>
      <w:r w:rsidRPr="000D0FC7">
        <w:rPr>
          <w:rFonts w:ascii="Arial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representam 4,</w:t>
      </w:r>
      <w:r w:rsidR="003A7D7A">
        <w:rPr>
          <w:rFonts w:ascii="Arial" w:eastAsia="Times New Roman" w:hAnsi="Arial" w:cs="Arial"/>
          <w:lang w:eastAsia="pt-BR"/>
        </w:rPr>
        <w:t>88</w:t>
      </w:r>
      <w:r w:rsidRPr="000D0FC7">
        <w:rPr>
          <w:rFonts w:ascii="Arial" w:eastAsia="Times New Roman" w:hAnsi="Arial" w:cs="Arial"/>
          <w:lang w:eastAsia="pt-BR"/>
        </w:rPr>
        <w:t xml:space="preserve">%, as receitas de serviços com previsão de R$ </w:t>
      </w:r>
      <w:r w:rsidR="003A7D7A">
        <w:rPr>
          <w:rFonts w:ascii="Arial" w:eastAsia="Times New Roman" w:hAnsi="Arial" w:cs="Arial"/>
          <w:lang w:eastAsia="pt-BR"/>
        </w:rPr>
        <w:t>1.048.410,00</w:t>
      </w:r>
      <w:r>
        <w:rPr>
          <w:rFonts w:ascii="Arial" w:eastAsia="Times New Roman" w:hAnsi="Arial" w:cs="Arial"/>
          <w:lang w:eastAsia="pt-BR"/>
        </w:rPr>
        <w:t xml:space="preserve"> representam 2,</w:t>
      </w:r>
      <w:r w:rsidR="003A7D7A">
        <w:rPr>
          <w:rFonts w:ascii="Arial" w:eastAsia="Times New Roman" w:hAnsi="Arial" w:cs="Arial"/>
          <w:lang w:eastAsia="pt-BR"/>
        </w:rPr>
        <w:t>71</w:t>
      </w:r>
      <w:r w:rsidRPr="000D0FC7">
        <w:rPr>
          <w:rFonts w:ascii="Arial" w:eastAsia="Times New Roman" w:hAnsi="Arial" w:cs="Arial"/>
          <w:lang w:eastAsia="pt-BR"/>
        </w:rPr>
        <w:t xml:space="preserve">% e outras receitas correntes com previsão de R$ </w:t>
      </w:r>
      <w:r w:rsidR="003A7D7A">
        <w:rPr>
          <w:rFonts w:ascii="Arial" w:eastAsia="Times New Roman" w:hAnsi="Arial" w:cs="Arial"/>
          <w:lang w:eastAsia="pt-BR"/>
        </w:rPr>
        <w:t>282.900,00</w:t>
      </w:r>
      <w:r w:rsidRPr="000D0FC7">
        <w:rPr>
          <w:rFonts w:ascii="Arial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representam 0,</w:t>
      </w:r>
      <w:r w:rsidR="003A7D7A">
        <w:rPr>
          <w:rFonts w:ascii="Arial" w:eastAsia="Times New Roman" w:hAnsi="Arial" w:cs="Arial"/>
          <w:lang w:eastAsia="pt-BR"/>
        </w:rPr>
        <w:t>73</w:t>
      </w:r>
      <w:r w:rsidRPr="000D0FC7">
        <w:rPr>
          <w:rFonts w:ascii="Arial" w:eastAsia="Times New Roman" w:hAnsi="Arial" w:cs="Arial"/>
          <w:lang w:eastAsia="pt-BR"/>
        </w:rPr>
        <w:t xml:space="preserve">% sobre o orçamento total. </w:t>
      </w:r>
    </w:p>
    <w:p w14:paraId="2ADE9902" w14:textId="4B044871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Os valores referente às deduções de receita referem-se ao desconto sobre o pagamento antecipado do IPTU e da Taxa de Limpeza Pública, à devolução dos valores pagos a maior dos serviços com máquinas e à dedução de 20% da Receita de </w:t>
      </w:r>
      <w:proofErr w:type="gramStart"/>
      <w:r w:rsidRPr="000D0FC7">
        <w:rPr>
          <w:rFonts w:ascii="Arial" w:eastAsia="Times New Roman" w:hAnsi="Arial" w:cs="Arial"/>
          <w:lang w:eastAsia="pt-BR"/>
        </w:rPr>
        <w:t xml:space="preserve">FPM, 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>ITR</w:t>
      </w:r>
      <w:proofErr w:type="gramEnd"/>
      <w:r w:rsidRPr="000D0FC7">
        <w:rPr>
          <w:rFonts w:ascii="Arial" w:eastAsia="Times New Roman" w:hAnsi="Arial" w:cs="Arial"/>
          <w:lang w:eastAsia="pt-BR"/>
        </w:rPr>
        <w:t xml:space="preserve">, ICMS, IPI/EXP e </w:t>
      </w:r>
      <w:r>
        <w:rPr>
          <w:rFonts w:ascii="Arial" w:eastAsia="Times New Roman" w:hAnsi="Arial" w:cs="Arial"/>
          <w:lang w:eastAsia="pt-BR"/>
        </w:rPr>
        <w:t>IPVA para a formação do Fundeb.</w:t>
      </w:r>
    </w:p>
    <w:p w14:paraId="38A0A324" w14:textId="77777777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  <w:r w:rsidRPr="000D0FC7">
        <w:rPr>
          <w:rFonts w:ascii="Arial" w:eastAsia="Times New Roman" w:hAnsi="Arial" w:cs="Arial"/>
          <w:b/>
          <w:i/>
          <w:lang w:eastAsia="pt-BR"/>
        </w:rPr>
        <w:tab/>
      </w:r>
    </w:p>
    <w:p w14:paraId="059F6583" w14:textId="77777777" w:rsidR="00D159A6" w:rsidRPr="000D0FC7" w:rsidRDefault="00336D95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Cs/>
          <w:i/>
          <w:lang w:eastAsia="pt-BR"/>
        </w:rPr>
      </w:pPr>
      <w:r>
        <w:rPr>
          <w:rFonts w:ascii="Arial" w:eastAsia="Times New Roman" w:hAnsi="Arial" w:cs="Arial"/>
          <w:b/>
          <w:i/>
          <w:lang w:eastAsia="pt-BR"/>
        </w:rPr>
        <w:tab/>
      </w:r>
      <w:r w:rsidR="00D159A6" w:rsidRPr="000D0FC7">
        <w:rPr>
          <w:rFonts w:ascii="Arial" w:eastAsia="Times New Roman" w:hAnsi="Arial" w:cs="Arial"/>
          <w:b/>
          <w:i/>
          <w:lang w:eastAsia="pt-BR"/>
        </w:rPr>
        <w:t>II - R</w:t>
      </w:r>
      <w:r w:rsidR="00D159A6" w:rsidRPr="000D0FC7">
        <w:rPr>
          <w:rFonts w:ascii="Arial" w:eastAsia="Times New Roman" w:hAnsi="Arial" w:cs="Arial"/>
          <w:b/>
          <w:bCs/>
          <w:i/>
          <w:lang w:eastAsia="pt-BR"/>
        </w:rPr>
        <w:t>esumo da política econômica e social do Governo</w:t>
      </w:r>
      <w:r w:rsidR="00D159A6" w:rsidRPr="000D0FC7">
        <w:rPr>
          <w:rFonts w:ascii="Arial" w:eastAsia="Times New Roman" w:hAnsi="Arial" w:cs="Arial"/>
          <w:bCs/>
          <w:i/>
          <w:lang w:eastAsia="pt-BR"/>
        </w:rPr>
        <w:t>:</w:t>
      </w:r>
    </w:p>
    <w:p w14:paraId="352F0B55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>Na respectiva proposta estão contempladas todas as metas definidas na Lei de Diretrizes Orçamentárias</w:t>
      </w:r>
      <w:r>
        <w:rPr>
          <w:rFonts w:ascii="Arial" w:eastAsia="Times New Roman" w:hAnsi="Arial" w:cs="Arial"/>
          <w:lang w:eastAsia="pt-BR"/>
        </w:rPr>
        <w:t xml:space="preserve">. </w:t>
      </w:r>
      <w:r w:rsidRPr="000D0FC7">
        <w:rPr>
          <w:rFonts w:ascii="Arial" w:eastAsia="Times New Roman" w:hAnsi="Arial" w:cs="Arial"/>
          <w:lang w:eastAsia="pt-BR"/>
        </w:rPr>
        <w:t>Em virtude de que todos os programas estão acompanhados de suas ações com as respectivas metas físicas e financeiras no anexo de metas que acompanha a LDO e que estes foram contemplados neste Projeto de Lei Orçamentária a política econômica e social do Governo não será novamente descrita aqui.</w:t>
      </w:r>
    </w:p>
    <w:p w14:paraId="68D284C8" w14:textId="77777777" w:rsidR="00D159A6" w:rsidRPr="00AE0B4B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6F3CE2BE" w14:textId="77777777" w:rsidR="00D159A6" w:rsidRPr="00AE0B4B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  <w:r w:rsidRPr="00AE0B4B">
        <w:rPr>
          <w:rFonts w:ascii="Arial" w:eastAsia="Times New Roman" w:hAnsi="Arial" w:cs="Arial"/>
          <w:b/>
          <w:i/>
          <w:lang w:eastAsia="pt-BR"/>
        </w:rPr>
        <w:tab/>
        <w:t xml:space="preserve">III - </w:t>
      </w:r>
      <w:r w:rsidRPr="00AE0B4B">
        <w:rPr>
          <w:rFonts w:ascii="Arial" w:hAnsi="Arial" w:cs="Arial"/>
          <w:b/>
          <w:i/>
        </w:rPr>
        <w:t xml:space="preserve">Memória de cálculo e justificativa da estimativa da receita e da fixação da despesa, observando-se, no que couber, ao disposto nos </w:t>
      </w:r>
      <w:proofErr w:type="spellStart"/>
      <w:r w:rsidRPr="00AE0B4B">
        <w:rPr>
          <w:rFonts w:ascii="Arial" w:hAnsi="Arial" w:cs="Arial"/>
          <w:b/>
          <w:i/>
        </w:rPr>
        <w:t>arts</w:t>
      </w:r>
      <w:proofErr w:type="spellEnd"/>
      <w:r w:rsidRPr="00AE0B4B">
        <w:rPr>
          <w:rFonts w:ascii="Arial" w:hAnsi="Arial" w:cs="Arial"/>
          <w:b/>
          <w:i/>
        </w:rPr>
        <w:t>. 22, I, 39 e 30 da Lei Federal nº 4.320/1964 e no art. 12 da Lei Complementar nº 101/2000</w:t>
      </w:r>
      <w:r w:rsidRPr="00AE0B4B">
        <w:rPr>
          <w:rFonts w:ascii="Arial" w:eastAsia="Times New Roman" w:hAnsi="Arial" w:cs="Arial"/>
          <w:b/>
          <w:i/>
          <w:lang w:eastAsia="pt-BR"/>
        </w:rPr>
        <w:t>:</w:t>
      </w:r>
    </w:p>
    <w:p w14:paraId="0DD3770E" w14:textId="77777777" w:rsidR="00D159A6" w:rsidRDefault="00D159A6" w:rsidP="00D159A6">
      <w:pPr>
        <w:tabs>
          <w:tab w:val="left" w:pos="709"/>
          <w:tab w:val="left" w:pos="1985"/>
        </w:tabs>
        <w:spacing w:after="0" w:line="276" w:lineRule="auto"/>
        <w:ind w:right="-427"/>
        <w:rPr>
          <w:rFonts w:ascii="Arial" w:eastAsia="Times New Roman" w:hAnsi="Arial" w:cs="Arial"/>
          <w:lang w:eastAsia="pt-BR"/>
        </w:rPr>
      </w:pPr>
      <w:r w:rsidRPr="00AE0B4B">
        <w:rPr>
          <w:rFonts w:ascii="Arial" w:eastAsia="Times New Roman" w:hAnsi="Arial" w:cs="Arial"/>
          <w:lang w:eastAsia="pt-BR"/>
        </w:rPr>
        <w:tab/>
        <w:t xml:space="preserve">A estimativa da receita e fixação da despesa teve como premissas básicas os fatores </w:t>
      </w:r>
      <w:r w:rsidRPr="000D0FC7">
        <w:rPr>
          <w:rFonts w:ascii="Arial" w:eastAsia="Times New Roman" w:hAnsi="Arial" w:cs="Arial"/>
          <w:lang w:eastAsia="pt-BR"/>
        </w:rPr>
        <w:t>descritos na tabela a seguir:</w:t>
      </w:r>
    </w:p>
    <w:p w14:paraId="6779B1F8" w14:textId="2F5CE9C1" w:rsidR="00F324CE" w:rsidRDefault="00D159A6" w:rsidP="00F324CE">
      <w:pPr>
        <w:tabs>
          <w:tab w:val="left" w:pos="709"/>
          <w:tab w:val="left" w:pos="1985"/>
        </w:tabs>
        <w:spacing w:after="0" w:line="276" w:lineRule="auto"/>
        <w:ind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>Indicadores econômicos: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449"/>
        <w:gridCol w:w="920"/>
        <w:gridCol w:w="751"/>
        <w:gridCol w:w="895"/>
        <w:gridCol w:w="891"/>
        <w:gridCol w:w="891"/>
        <w:gridCol w:w="769"/>
      </w:tblGrid>
      <w:tr w:rsidR="00F324CE" w:rsidRPr="00F324CE" w14:paraId="5F4742CF" w14:textId="77777777" w:rsidTr="00F324CE">
        <w:trPr>
          <w:trHeight w:val="22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436A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DISCRIMINAÇÃO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01C74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46355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787EC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A4790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C3C83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E43162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2026</w:t>
            </w:r>
          </w:p>
        </w:tc>
      </w:tr>
      <w:tr w:rsidR="00F324CE" w:rsidRPr="00F324CE" w14:paraId="10F41D0A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E09B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793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INFLAÇÃO MÉDIA ANUAL</w:t>
            </w:r>
            <w:proofErr w:type="gramStart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(</w:t>
            </w:r>
            <w:proofErr w:type="gramEnd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 P C 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EA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10,06%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ED4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5,88%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7E21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4,86%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0C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3,87%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29D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3,50%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4A9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3,50%</w:t>
            </w:r>
          </w:p>
        </w:tc>
      </w:tr>
      <w:tr w:rsidR="00F324CE" w:rsidRPr="00F324CE" w14:paraId="1267EB0A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BE5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8BF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VARIAÇÃO DO PIB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5395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4,60%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3BD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2,67%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8B1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2,91%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A4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907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1,90%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EA51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2,00%</w:t>
            </w:r>
          </w:p>
        </w:tc>
      </w:tr>
      <w:tr w:rsidR="00F324CE" w:rsidRPr="00F324CE" w14:paraId="27967043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884B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EC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CRESCIMENTO VEGETATIVO DA FOLHA SALARIAL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C12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EB95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A63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8C2E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8B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50EE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1,50%</w:t>
            </w:r>
          </w:p>
        </w:tc>
      </w:tr>
      <w:tr w:rsidR="00F324CE" w:rsidRPr="00F324CE" w14:paraId="4C1295CE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DD9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E0E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ESFORÇO NA ARRECADAÇÃO TRIBUTÁRIA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792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412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164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098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29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5F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1,00%</w:t>
            </w:r>
          </w:p>
        </w:tc>
      </w:tr>
      <w:tr w:rsidR="00F324CE" w:rsidRPr="00F324CE" w14:paraId="58753D4E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D0D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62C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PERCENTUAL DE REVISÃO GERAL DESPESA C/ PESSOAL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5F9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0,00%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B9B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10,38%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3AD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7,00%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91C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6,00%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0D9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4,00%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1B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3,96%</w:t>
            </w:r>
          </w:p>
        </w:tc>
      </w:tr>
      <w:tr w:rsidR="00F324CE" w:rsidRPr="00F324CE" w14:paraId="755B66DF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CE2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87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TAXA DE JUROS (Selic Real - Média do Ano)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5CD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9,25%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C7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13,75%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E45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11,75%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F7F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9,00%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F6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8,50%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AF2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8,50%</w:t>
            </w:r>
          </w:p>
        </w:tc>
      </w:tr>
      <w:tr w:rsidR="00F324CE" w:rsidRPr="00F324CE" w14:paraId="3D729762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74F1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2C2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ÍNDICE GERAL DE PREÇOS - IGP-M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00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17,78%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89E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8,30%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11F9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-3,69%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59F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3,96%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4BA1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4,00%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79B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3,96%</w:t>
            </w:r>
          </w:p>
        </w:tc>
      </w:tr>
      <w:tr w:rsidR="00F324CE" w:rsidRPr="00F324CE" w14:paraId="685895D5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710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F00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META ATUARIAL DO RPPS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461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16,66%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DB9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12,23%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EFB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11,15%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64E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8,96%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6FF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8,57%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4A9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8,57%</w:t>
            </w:r>
          </w:p>
        </w:tc>
      </w:tr>
      <w:tr w:rsidR="00F324CE" w:rsidRPr="00F324CE" w14:paraId="13443198" w14:textId="77777777" w:rsidTr="00F324CE">
        <w:trPr>
          <w:trHeight w:val="227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192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F4D0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POPULAÇÃO DO MUNICÍPIO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A0E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2778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D4B5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C1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2778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9BB2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2773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C1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515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2773</w:t>
            </w:r>
          </w:p>
        </w:tc>
      </w:tr>
      <w:tr w:rsidR="00F324CE" w:rsidRPr="00F324CE" w14:paraId="63FBF6EF" w14:textId="77777777" w:rsidTr="00F324CE">
        <w:trPr>
          <w:trHeight w:val="227"/>
        </w:trPr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5B5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Fonte: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F677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0A0F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C73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2DFB1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C864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8511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F324CE" w:rsidRPr="00F324CE" w14:paraId="4725B50A" w14:textId="77777777" w:rsidTr="00F324CE">
        <w:trPr>
          <w:trHeight w:val="227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1A45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Itens 1,2,6,7</w:t>
            </w:r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Sistema Expectativas de Mercado do Banco Central do Brasil verificado em 07/10/2023.</w:t>
            </w:r>
          </w:p>
        </w:tc>
      </w:tr>
      <w:tr w:rsidR="00F324CE" w:rsidRPr="00F324CE" w14:paraId="4D4ED692" w14:textId="77777777" w:rsidTr="00F324CE">
        <w:trPr>
          <w:trHeight w:val="227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10A9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 3</w:t>
            </w:r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critério próprio para fins de cobertura do crescimento vegetativo (avanços, licenças-prêmios, gratificações e outros. Para o ano de 2021 não foi considerado valor em decorrência da vedação imposta pelo artigo 8º da Lei Complementar 173/2020.</w:t>
            </w:r>
          </w:p>
        </w:tc>
      </w:tr>
      <w:tr w:rsidR="00F324CE" w:rsidRPr="00F324CE" w14:paraId="2FA53D67" w14:textId="77777777" w:rsidTr="00F324CE">
        <w:trPr>
          <w:trHeight w:val="227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7B3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 4</w:t>
            </w:r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critério próprio.</w:t>
            </w:r>
          </w:p>
        </w:tc>
      </w:tr>
      <w:tr w:rsidR="00F324CE" w:rsidRPr="00F324CE" w14:paraId="0F021649" w14:textId="77777777" w:rsidTr="00F324CE">
        <w:trPr>
          <w:trHeight w:val="227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652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 5</w:t>
            </w:r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critério próprio.</w:t>
            </w:r>
          </w:p>
        </w:tc>
      </w:tr>
      <w:tr w:rsidR="00F324CE" w:rsidRPr="00F324CE" w14:paraId="30A61347" w14:textId="77777777" w:rsidTr="00F324CE">
        <w:trPr>
          <w:trHeight w:val="227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99E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 8</w:t>
            </w:r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considerado Inflação (IPCA) mais 4,9% </w:t>
            </w:r>
            <w:proofErr w:type="spellStart"/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a.a</w:t>
            </w:r>
            <w:proofErr w:type="spellEnd"/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conforme cálculo atuarial.</w:t>
            </w:r>
          </w:p>
        </w:tc>
      </w:tr>
      <w:tr w:rsidR="00F324CE" w:rsidRPr="00F324CE" w14:paraId="684BC7AE" w14:textId="77777777" w:rsidTr="00F324CE">
        <w:trPr>
          <w:trHeight w:val="227"/>
        </w:trPr>
        <w:tc>
          <w:tcPr>
            <w:tcW w:w="8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4E5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 9</w:t>
            </w:r>
            <w:r w:rsidRPr="00F324C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IBGE (https://cidades.ibge.gov.br/)</w:t>
            </w:r>
          </w:p>
        </w:tc>
      </w:tr>
    </w:tbl>
    <w:p w14:paraId="4F3FDF13" w14:textId="77777777" w:rsidR="00D159A6" w:rsidRDefault="00D159A6" w:rsidP="00D159A6">
      <w:pPr>
        <w:tabs>
          <w:tab w:val="left" w:pos="709"/>
        </w:tabs>
        <w:spacing w:after="0" w:line="276" w:lineRule="auto"/>
        <w:ind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M</w:t>
      </w:r>
      <w:r w:rsidRPr="000D0FC7">
        <w:rPr>
          <w:rFonts w:ascii="Arial" w:eastAsia="Times New Roman" w:hAnsi="Arial" w:cs="Arial"/>
          <w:lang w:eastAsia="pt-BR"/>
        </w:rPr>
        <w:t>etodologia de cálculo da estima</w:t>
      </w:r>
      <w:r>
        <w:rPr>
          <w:rFonts w:ascii="Arial" w:eastAsia="Times New Roman" w:hAnsi="Arial" w:cs="Arial"/>
          <w:lang w:eastAsia="pt-BR"/>
        </w:rPr>
        <w:t>tiva</w:t>
      </w:r>
      <w:r w:rsidRPr="000D0FC7">
        <w:rPr>
          <w:rFonts w:ascii="Arial" w:eastAsia="Times New Roman" w:hAnsi="Arial" w:cs="Arial"/>
          <w:lang w:eastAsia="pt-BR"/>
        </w:rPr>
        <w:t xml:space="preserve"> da receita:</w:t>
      </w:r>
    </w:p>
    <w:tbl>
      <w:tblPr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3"/>
        <w:gridCol w:w="5349"/>
        <w:gridCol w:w="1205"/>
      </w:tblGrid>
      <w:tr w:rsidR="00F324CE" w:rsidRPr="00F324CE" w14:paraId="5569295E" w14:textId="77777777" w:rsidTr="00F324CE">
        <w:trPr>
          <w:trHeight w:val="25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BEA13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RECEITA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3C2BC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METODOLOGIA DE CÁLCULO</w:t>
            </w:r>
          </w:p>
        </w:tc>
      </w:tr>
      <w:tr w:rsidR="00F324CE" w:rsidRPr="00F324CE" w14:paraId="37187CAC" w14:textId="77777777" w:rsidTr="00F324CE">
        <w:trPr>
          <w:trHeight w:val="84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971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1. TRIBUTÁRIAS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7C47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 receita tributária foi considerada a variação da arrecadação em relação aos exercícios anteriores e a estimativa da variação dos índices 1,2,3,4 e 5 (tabela de parâmetros para projeções).</w:t>
            </w:r>
          </w:p>
        </w:tc>
      </w:tr>
      <w:tr w:rsidR="00F324CE" w:rsidRPr="00F324CE" w14:paraId="632248AF" w14:textId="77777777" w:rsidTr="00F324CE">
        <w:trPr>
          <w:trHeight w:val="117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93E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 CONTRIBUIÇÕES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A7FD" w14:textId="2D6A74D3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Neste grupo está incluída a receita de contribuição dos servidores para manutenção do Fundo de Aposentadoria e Pensão dos Servidores correspondendo à alíquota de 14,00% sobre os vencimentos dos servidores efetivos. Na base de cálculo (salários) foi considerada a estimativa de a revisão geral mais o crescimento vegetativo.</w:t>
            </w:r>
          </w:p>
        </w:tc>
      </w:tr>
      <w:tr w:rsidR="00F324CE" w:rsidRPr="00F324CE" w14:paraId="69303E58" w14:textId="77777777" w:rsidTr="00F324CE">
        <w:trPr>
          <w:trHeight w:val="192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F1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 PATRIMONIAL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212B" w14:textId="6EA8794B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 previsão da Receita Patrimonial a maioria do valor previsto se refere às remunerações dos depósitos bancários (juros sobre aplicações financeiras). O maior volume desta previsão se refere a receita com juros das aplicações do RPPS onde foi estimada uma arrecadação de R$ 3.285.360,00 para o exercício de 2024. Foi considerado como parâmetro as disponibilidades apuradas no cronograma financeiro estimado do RPPS para o início do exercício de 2024 remuneradas pela alíquota da meta atuarial prevista, ou seja, IPCA + 4,90% a.a. (8,90%).</w:t>
            </w:r>
          </w:p>
        </w:tc>
      </w:tr>
      <w:tr w:rsidR="00F324CE" w:rsidRPr="00F324CE" w14:paraId="20BE8AAF" w14:textId="77777777" w:rsidTr="00F324CE">
        <w:trPr>
          <w:trHeight w:val="60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99FF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4. SERVIÇOS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848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Nas receitas de serviços foi considerada a estimativa de variação do IPCA/IGPM e do e PIB sobre o valor arrecado nos exercícios anteriores.</w:t>
            </w:r>
          </w:p>
        </w:tc>
      </w:tr>
      <w:tr w:rsidR="00F324CE" w:rsidRPr="00F324CE" w14:paraId="785F4752" w14:textId="77777777" w:rsidTr="00F324CE">
        <w:trPr>
          <w:trHeight w:val="51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1DF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5. TRANSFERÊNCIAS CORENTES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3DA9" w14:textId="77777777" w:rsidR="00F324CE" w:rsidRPr="00F324CE" w:rsidRDefault="00F324CE" w:rsidP="00F324CE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As transferências correntes por terem critérios de distribuição distintos entre si serão analisadas particularmente conforme quadro a seguir:</w:t>
            </w:r>
          </w:p>
        </w:tc>
      </w:tr>
      <w:tr w:rsidR="00F324CE" w:rsidRPr="00F324CE" w14:paraId="2B7BA1DC" w14:textId="77777777" w:rsidTr="00F324CE">
        <w:trPr>
          <w:trHeight w:val="22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CF926A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RECEITA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D30BCAE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CRITÉRIO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C346B0" w14:textId="77777777" w:rsidR="00F324CE" w:rsidRPr="00F324CE" w:rsidRDefault="00F324CE" w:rsidP="00F324CE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VALOR PREVISTO</w:t>
            </w:r>
          </w:p>
        </w:tc>
      </w:tr>
      <w:tr w:rsidR="00F324CE" w:rsidRPr="00F324CE" w14:paraId="5986E303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92F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FPM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785C2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Valores previsto conforme estudos técnicos da FAMURS.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70A5" w14:textId="77777777" w:rsid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</w:t>
            </w:r>
          </w:p>
          <w:p w14:paraId="63233A77" w14:textId="6D04F679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17.097.910 </w:t>
            </w:r>
          </w:p>
        </w:tc>
      </w:tr>
      <w:tr w:rsidR="00F324CE" w:rsidRPr="00F324CE" w14:paraId="04E3468D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C6A1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ITR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3CE7B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Arrecadação atual corrigida pelas metas de inflação.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FCCE" w14:textId="5595B3D4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3.640 </w:t>
            </w:r>
          </w:p>
        </w:tc>
      </w:tr>
      <w:tr w:rsidR="00F324CE" w:rsidRPr="00F324CE" w14:paraId="58560329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F4A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CP. </w:t>
            </w:r>
            <w:proofErr w:type="spellStart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Fdo</w:t>
            </w:r>
            <w:proofErr w:type="spellEnd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Especial do Petróleo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C88F9" w14:textId="50421899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Incremento </w:t>
            </w:r>
            <w:proofErr w:type="spellStart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dametas</w:t>
            </w:r>
            <w:proofErr w:type="spellEnd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 inflação em relação ao valor estimado para o exercício de 2023 mais índice de crescimento do IPCA.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00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299.670 </w:t>
            </w:r>
          </w:p>
        </w:tc>
      </w:tr>
      <w:tr w:rsidR="00F324CE" w:rsidRPr="00F324CE" w14:paraId="77281DE9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DD3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Transferências do Fundo Nacional de Saúde - FNS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91100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Valores reestimados para o ano de 2023 corrigidos pelo ICPA.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5D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362.690 </w:t>
            </w:r>
          </w:p>
        </w:tc>
      </w:tr>
      <w:tr w:rsidR="00F324CE" w:rsidRPr="00F324CE" w14:paraId="3E6ADD3A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0D0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Salário Educação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EFE6D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Apurado conforme documento "Subsídios para Elaboração do Orçamento" elaborado pela FAMURS referente ao valor estimado da quota por aluno/ano referente a 243 alunos.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6E6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176.110 </w:t>
            </w:r>
          </w:p>
        </w:tc>
      </w:tr>
      <w:tr w:rsidR="00F324CE" w:rsidRPr="00F324CE" w14:paraId="6B10D2E4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256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Transferências do Fundo Nacional Educação - FNDE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30608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Valores reestimados para o ano de 2023 corrigidos pelo ICPA.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441E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65.160 </w:t>
            </w:r>
          </w:p>
        </w:tc>
      </w:tr>
      <w:tr w:rsidR="00F324CE" w:rsidRPr="00F324CE" w14:paraId="43308D54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642C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ICMS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AD9C2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Valores previsto conforme estudos técnicos da FAMURS (com aplicação do índice de retorno do ICMS).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F00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11.181.940 </w:t>
            </w:r>
          </w:p>
        </w:tc>
      </w:tr>
      <w:tr w:rsidR="00F324CE" w:rsidRPr="00F324CE" w14:paraId="5C70B5D7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B08C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IPVA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CD52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orçado para 2023 reajustado pela alíquota de 20,30% de acordo com estudos técnicos da FAMURS.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9D3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1.028.410 </w:t>
            </w:r>
          </w:p>
        </w:tc>
      </w:tr>
      <w:tr w:rsidR="00F324CE" w:rsidRPr="00F324CE" w14:paraId="1099BF3C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269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IPI Exportação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CA946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Valores previsto conforme estudos técnicos da FAMURS (com aplicação do índice de retorno do ICMS).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911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126.140 </w:t>
            </w:r>
          </w:p>
        </w:tc>
      </w:tr>
      <w:tr w:rsidR="00F324CE" w:rsidRPr="00F324CE" w14:paraId="174A62C7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F06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 do Estado para Saúde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F5C28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Manutenção dos valores estimados para o atual exercício atualizados pelas metas de inflação.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17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   70.770 </w:t>
            </w:r>
          </w:p>
        </w:tc>
      </w:tr>
      <w:tr w:rsidR="00F324CE" w:rsidRPr="00F324CE" w14:paraId="2E94C8F0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22B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 de Convênios com o Estado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7961A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Foi prevista a manutenção do Convênio com o Estado para o ressarcimento das despesas com transporte escolar do ensino médio e fundamental da rede estadual. A previsão dos valores teve por base a estimativa de arrecadação para o exercício de 2023 corrigido pela meta de inflação.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C0D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240.620 </w:t>
            </w:r>
          </w:p>
        </w:tc>
      </w:tr>
      <w:tr w:rsidR="00F324CE" w:rsidRPr="00F324CE" w14:paraId="7FA2311A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6D57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ICMS - </w:t>
            </w:r>
            <w:proofErr w:type="spellStart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ompensação</w:t>
            </w:r>
            <w:proofErr w:type="spellEnd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Art. 3º LC 194/2022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86763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Arrecadação atual corrigida pelas metas de inflação mais o índice de crescimento do PIB.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376E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117.820 </w:t>
            </w:r>
          </w:p>
        </w:tc>
      </w:tr>
      <w:tr w:rsidR="00F324CE" w:rsidRPr="00F324CE" w14:paraId="54FD4E04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0DA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Transferência do Fundeb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75F27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Valor apurado pelo retorno p/ aluno </w:t>
            </w:r>
            <w:proofErr w:type="spellStart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cfe</w:t>
            </w:r>
            <w:proofErr w:type="spellEnd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relatório </w:t>
            </w:r>
            <w:proofErr w:type="spellStart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Famurs</w:t>
            </w:r>
            <w:proofErr w:type="spellEnd"/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planilha em anexo.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51B4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1.991.010 </w:t>
            </w:r>
          </w:p>
        </w:tc>
      </w:tr>
      <w:tr w:rsidR="00F324CE" w:rsidRPr="00F324CE" w14:paraId="0F166C89" w14:textId="77777777" w:rsidTr="00F324CE">
        <w:trPr>
          <w:trHeight w:val="22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67D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 OUTRA RECEITAS CORRENTES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3A4D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Foi considerada a arrecadação anterior corrigida pelas metas de inflação e pela estimativa de crescimento do PIB.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AFC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282.900 </w:t>
            </w:r>
          </w:p>
        </w:tc>
      </w:tr>
      <w:tr w:rsidR="00F324CE" w:rsidRPr="00F324CE" w14:paraId="63C3360F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8854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7. RECEITAS DE CAPITAL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E012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Está sendo prevista a transferência através de emendas parlamentares os seguintes valores: R$ 238.750,00 do Ministério da Agricultura para a pavimentação de estradas e R$ 481.100,00 do Ministério das Cidades para pavimentação de ruas.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F69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   719.850 </w:t>
            </w:r>
          </w:p>
        </w:tc>
      </w:tr>
      <w:tr w:rsidR="00F324CE" w:rsidRPr="00F324CE" w14:paraId="59A2691D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D243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8. RECEITAS CORRENTES INTRAORÇAMENTÁRIAS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34FF" w14:textId="77777777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Refere-se à contribuição patronal do Município para o Regime Próprio de Previdência Social em relação à remuneração dos servidores efetivos.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009E" w14:textId="77777777" w:rsidR="00F324CE" w:rsidRPr="00F324CE" w:rsidRDefault="00F324CE" w:rsidP="00F324CE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           2.235.800 </w:t>
            </w:r>
          </w:p>
        </w:tc>
      </w:tr>
      <w:tr w:rsidR="00F324CE" w:rsidRPr="00F324CE" w14:paraId="35729648" w14:textId="77777777" w:rsidTr="00F324CE">
        <w:trPr>
          <w:trHeight w:val="227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4D2" w14:textId="77777777" w:rsidR="00F324CE" w:rsidRPr="00F324CE" w:rsidRDefault="00F324CE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9. DEDUÇÕES DA RECEITA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CB9" w14:textId="12B68438" w:rsidR="00F324CE" w:rsidRPr="00F324CE" w:rsidRDefault="00F324CE" w:rsidP="00F324CE">
            <w:pPr>
              <w:spacing w:before="0" w:after="0" w:line="240" w:lineRule="auto"/>
              <w:ind w:firstLine="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F324C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Refere-se a dedução para a contribuição ao Fundeb no percentual de 20% sobre as receitas de FPM, ITR, ICMS, IPI, IPVA e ICM LC 194/2022. O valor é registrado nessa conta uma vez que as receitas que contribuem para o Fundeb são contabilizadas pelo seu valor bruto. A fim de identificar o valor contribuição do Município para o Fundeb é necessário a contabilização destes valores em contas específicas. O resultado previsto do Fundeb para 2032 está demonstrado no quadro anexo. Integram ainda este grupo a previsão do desconto pelo valor antecipado do IPTU, taxa de limpeza pública e a devolução de tarifas com serviços pagas a maior de forma antecipada.</w:t>
            </w:r>
          </w:p>
        </w:tc>
      </w:tr>
    </w:tbl>
    <w:p w14:paraId="21295007" w14:textId="6F8794E9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A previsão da receita cujos aspectos já foram mencionados anteriormente deixam de ser novamente abordados. </w:t>
      </w:r>
    </w:p>
    <w:p w14:paraId="37700EEC" w14:textId="275C4FD2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A despesa fixada </w:t>
      </w:r>
      <w:r w:rsidRPr="00A01033">
        <w:rPr>
          <w:rFonts w:ascii="Arial" w:eastAsia="Times New Roman" w:hAnsi="Arial" w:cs="Arial"/>
          <w:lang w:eastAsia="pt-BR"/>
        </w:rPr>
        <w:t xml:space="preserve">R$ </w:t>
      </w:r>
      <w:r>
        <w:rPr>
          <w:rFonts w:ascii="Arial" w:eastAsia="Times New Roman" w:hAnsi="Arial" w:cs="Arial"/>
          <w:lang w:eastAsia="pt-BR"/>
        </w:rPr>
        <w:t>3</w:t>
      </w:r>
      <w:r w:rsidR="00215637">
        <w:rPr>
          <w:rFonts w:ascii="Arial" w:eastAsia="Times New Roman" w:hAnsi="Arial" w:cs="Arial"/>
          <w:lang w:eastAsia="pt-BR"/>
        </w:rPr>
        <w:t>8.630.000,00</w:t>
      </w:r>
      <w:r w:rsidRPr="00A01033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(trinta e </w:t>
      </w:r>
      <w:r w:rsidR="00215637">
        <w:rPr>
          <w:rFonts w:ascii="Arial" w:eastAsia="Times New Roman" w:hAnsi="Arial" w:cs="Arial"/>
          <w:lang w:eastAsia="pt-BR"/>
        </w:rPr>
        <w:t>oito</w:t>
      </w:r>
      <w:r>
        <w:rPr>
          <w:rFonts w:ascii="Arial" w:eastAsia="Times New Roman" w:hAnsi="Arial" w:cs="Arial"/>
          <w:lang w:eastAsia="pt-BR"/>
        </w:rPr>
        <w:t xml:space="preserve"> milhões</w:t>
      </w:r>
      <w:r w:rsidR="00215637">
        <w:rPr>
          <w:rFonts w:ascii="Arial" w:eastAsia="Times New Roman" w:hAnsi="Arial" w:cs="Arial"/>
          <w:lang w:eastAsia="pt-BR"/>
        </w:rPr>
        <w:t>, seiscentos e trinta</w:t>
      </w:r>
      <w:r w:rsidRPr="00A01033">
        <w:rPr>
          <w:rFonts w:ascii="Arial" w:eastAsia="Times New Roman" w:hAnsi="Arial" w:cs="Arial"/>
          <w:lang w:eastAsia="pt-BR"/>
        </w:rPr>
        <w:t xml:space="preserve"> mil reais)</w:t>
      </w:r>
      <w:r w:rsidRPr="000D0FC7">
        <w:rPr>
          <w:rFonts w:ascii="Arial" w:eastAsia="Times New Roman" w:hAnsi="Arial" w:cs="Arial"/>
          <w:lang w:eastAsia="pt-BR"/>
        </w:rPr>
        <w:t xml:space="preserve">, está distribuída conforme os anexos contábeis em anexo e seguiu os critérios já utilizados na LDO. Entretanto destaca-se que para a despesa com pessoal foi considerado uma estimativa de acréscimo de </w:t>
      </w:r>
      <w:r w:rsidR="00215637">
        <w:rPr>
          <w:rFonts w:ascii="Arial" w:eastAsia="Times New Roman" w:hAnsi="Arial" w:cs="Arial"/>
          <w:lang w:eastAsia="pt-BR"/>
        </w:rPr>
        <w:t>6,00</w:t>
      </w:r>
      <w:r>
        <w:rPr>
          <w:rFonts w:ascii="Arial" w:eastAsia="Times New Roman" w:hAnsi="Arial" w:cs="Arial"/>
          <w:lang w:eastAsia="pt-BR"/>
        </w:rPr>
        <w:t>%</w:t>
      </w:r>
      <w:r w:rsidRPr="000D0FC7">
        <w:rPr>
          <w:rFonts w:ascii="Arial" w:eastAsia="Times New Roman" w:hAnsi="Arial" w:cs="Arial"/>
          <w:lang w:eastAsia="pt-BR"/>
        </w:rPr>
        <w:t xml:space="preserve"> para a revisão geral a partir do </w:t>
      </w:r>
      <w:r>
        <w:rPr>
          <w:rFonts w:ascii="Arial" w:eastAsia="Times New Roman" w:hAnsi="Arial" w:cs="Arial"/>
          <w:lang w:eastAsia="pt-BR"/>
        </w:rPr>
        <w:t>mês de março/2</w:t>
      </w:r>
      <w:r w:rsidR="00215637">
        <w:rPr>
          <w:rFonts w:ascii="Arial" w:eastAsia="Times New Roman" w:hAnsi="Arial" w:cs="Arial"/>
          <w:lang w:eastAsia="pt-BR"/>
        </w:rPr>
        <w:t>3</w:t>
      </w:r>
      <w:r w:rsidRPr="000D0FC7">
        <w:rPr>
          <w:rFonts w:ascii="Arial" w:eastAsia="Times New Roman" w:hAnsi="Arial" w:cs="Arial"/>
          <w:lang w:eastAsia="pt-BR"/>
        </w:rPr>
        <w:t xml:space="preserve"> e </w:t>
      </w:r>
      <w:r>
        <w:rPr>
          <w:rFonts w:ascii="Arial" w:eastAsia="Times New Roman" w:hAnsi="Arial" w:cs="Arial"/>
          <w:lang w:eastAsia="pt-BR"/>
        </w:rPr>
        <w:t>1,50</w:t>
      </w:r>
      <w:r w:rsidRPr="000D0FC7">
        <w:rPr>
          <w:rFonts w:ascii="Arial" w:eastAsia="Times New Roman" w:hAnsi="Arial" w:cs="Arial"/>
          <w:lang w:eastAsia="pt-BR"/>
        </w:rPr>
        <w:t>% para o crescimento vegetativo da folha (avanços, mudança de classe e outros benefícios incorporáveis)</w:t>
      </w:r>
      <w:r>
        <w:rPr>
          <w:rFonts w:ascii="Arial" w:eastAsia="Times New Roman" w:hAnsi="Arial" w:cs="Arial"/>
          <w:lang w:eastAsia="pt-BR"/>
        </w:rPr>
        <w:t>.</w:t>
      </w:r>
    </w:p>
    <w:p w14:paraId="201B565C" w14:textId="53CCBF2B" w:rsidR="00215637" w:rsidRDefault="00D159A6" w:rsidP="00215637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lastRenderedPageBreak/>
        <w:tab/>
        <w:t xml:space="preserve">Na unidade orçamentária </w:t>
      </w:r>
      <w:r>
        <w:rPr>
          <w:rFonts w:ascii="Arial" w:eastAsia="Times New Roman" w:hAnsi="Arial" w:cs="Arial"/>
          <w:lang w:eastAsia="pt-BR"/>
        </w:rPr>
        <w:t>03.02</w:t>
      </w:r>
      <w:r w:rsidRPr="000D0FC7">
        <w:rPr>
          <w:rFonts w:ascii="Arial" w:eastAsia="Times New Roman" w:hAnsi="Arial" w:cs="Arial"/>
          <w:lang w:eastAsia="pt-BR"/>
        </w:rPr>
        <w:t xml:space="preserve"> – </w:t>
      </w:r>
      <w:r>
        <w:rPr>
          <w:rFonts w:ascii="Arial" w:eastAsia="Times New Roman" w:hAnsi="Arial" w:cs="Arial"/>
          <w:lang w:eastAsia="pt-BR"/>
        </w:rPr>
        <w:t>Fundo de Previdência Social do Município</w:t>
      </w:r>
      <w:r w:rsidRPr="000D0FC7">
        <w:rPr>
          <w:rFonts w:ascii="Arial" w:eastAsia="Times New Roman" w:hAnsi="Arial" w:cs="Arial"/>
          <w:lang w:eastAsia="pt-BR"/>
        </w:rPr>
        <w:t xml:space="preserve"> está inserida rubrica orçamentária 3.9.9.9</w:t>
      </w:r>
      <w:r>
        <w:rPr>
          <w:rFonts w:ascii="Arial" w:eastAsia="Times New Roman" w:hAnsi="Arial" w:cs="Arial"/>
          <w:lang w:eastAsia="pt-BR"/>
        </w:rPr>
        <w:t>9</w:t>
      </w:r>
      <w:r w:rsidRPr="000D0FC7">
        <w:rPr>
          <w:rFonts w:ascii="Arial" w:eastAsia="Times New Roman" w:hAnsi="Arial" w:cs="Arial"/>
          <w:lang w:eastAsia="pt-BR"/>
        </w:rPr>
        <w:t xml:space="preserve">.99.00.00.00 – Reserva </w:t>
      </w:r>
      <w:r>
        <w:rPr>
          <w:rFonts w:ascii="Arial" w:eastAsia="Times New Roman" w:hAnsi="Arial" w:cs="Arial"/>
          <w:lang w:eastAsia="pt-BR"/>
        </w:rPr>
        <w:t>do RPPS no valor R$ 3.620.800,00</w:t>
      </w:r>
      <w:r w:rsidRPr="000D0FC7">
        <w:rPr>
          <w:rFonts w:ascii="Arial" w:eastAsia="Times New Roman" w:hAnsi="Arial" w:cs="Arial"/>
          <w:lang w:eastAsia="pt-BR"/>
        </w:rPr>
        <w:t xml:space="preserve"> cuja composição está demonstrada no quadro abaixo. Este valor é oriundo da diferença entre as receitas e despesas do FPSM para 20</w:t>
      </w:r>
      <w:r>
        <w:rPr>
          <w:rFonts w:ascii="Arial" w:eastAsia="Times New Roman" w:hAnsi="Arial" w:cs="Arial"/>
          <w:lang w:eastAsia="pt-BR"/>
        </w:rPr>
        <w:t>2</w:t>
      </w:r>
      <w:r w:rsidR="00215637">
        <w:rPr>
          <w:rFonts w:ascii="Arial" w:eastAsia="Times New Roman" w:hAnsi="Arial" w:cs="Arial"/>
          <w:lang w:eastAsia="pt-BR"/>
        </w:rPr>
        <w:t>4</w:t>
      </w:r>
      <w:r w:rsidRPr="000D0FC7">
        <w:rPr>
          <w:rFonts w:ascii="Arial" w:eastAsia="Times New Roman" w:hAnsi="Arial" w:cs="Arial"/>
          <w:lang w:eastAsia="pt-BR"/>
        </w:rPr>
        <w:t>, e tem como função exclusiva a capitalização do RPPS para o pagamento de futuras aposentadorias</w:t>
      </w:r>
      <w:r>
        <w:rPr>
          <w:rFonts w:ascii="Arial" w:eastAsia="Times New Roman" w:hAnsi="Arial" w:cs="Arial"/>
          <w:lang w:eastAsia="pt-BR"/>
        </w:rPr>
        <w:t xml:space="preserve"> e</w:t>
      </w:r>
      <w:r w:rsidRPr="000D0FC7">
        <w:rPr>
          <w:rFonts w:ascii="Arial" w:eastAsia="Times New Roman" w:hAnsi="Arial" w:cs="Arial"/>
          <w:lang w:eastAsia="pt-BR"/>
        </w:rPr>
        <w:t xml:space="preserve"> pensões </w:t>
      </w:r>
      <w:r>
        <w:rPr>
          <w:rFonts w:ascii="Arial" w:eastAsia="Times New Roman" w:hAnsi="Arial" w:cs="Arial"/>
          <w:lang w:eastAsia="pt-BR"/>
        </w:rPr>
        <w:t>dos servidores municipais vinculados ao FPSM (Fundo de Previdência Social do Município)</w:t>
      </w:r>
      <w:r w:rsidRPr="000D0FC7">
        <w:rPr>
          <w:rFonts w:ascii="Arial" w:eastAsia="Times New Roman" w:hAnsi="Arial" w:cs="Arial"/>
          <w:lang w:eastAsia="pt-BR"/>
        </w:rPr>
        <w:t>.</w:t>
      </w:r>
    </w:p>
    <w:p w14:paraId="44D6AD3A" w14:textId="77777777" w:rsidR="00215637" w:rsidRDefault="00215637" w:rsidP="00215637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tbl>
      <w:tblPr>
        <w:tblW w:w="933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60"/>
        <w:gridCol w:w="271"/>
        <w:gridCol w:w="2794"/>
        <w:gridCol w:w="1591"/>
      </w:tblGrid>
      <w:tr w:rsidR="00215637" w:rsidRPr="00215637" w14:paraId="72F50C5F" w14:textId="77777777" w:rsidTr="00215637">
        <w:trPr>
          <w:trHeight w:val="227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7FE275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RECEITAS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F7AB2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B2D07B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DESPESAS </w:t>
            </w:r>
          </w:p>
        </w:tc>
      </w:tr>
      <w:tr w:rsidR="00215637" w:rsidRPr="00215637" w14:paraId="1E68725D" w14:textId="77777777" w:rsidTr="00215637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84EF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Contribuição Patronal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85F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1.072.600,00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23C4A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389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Inativos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D3F7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3.540.800,00</w:t>
            </w:r>
          </w:p>
        </w:tc>
      </w:tr>
      <w:tr w:rsidR="00215637" w:rsidRPr="00215637" w14:paraId="612C9EDC" w14:textId="77777777" w:rsidTr="00215637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624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Contribuição para amortização de déficit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EA13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1.163.200,00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C12F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D94D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Pensionistas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45C6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266.300,00</w:t>
            </w:r>
          </w:p>
        </w:tc>
      </w:tr>
      <w:tr w:rsidR="00215637" w:rsidRPr="00215637" w14:paraId="20CAC20A" w14:textId="77777777" w:rsidTr="00215637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4746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Contribuição Servidores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ABD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976.500,00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6EB58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461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Pagamento Compensação Previdenciária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6F5B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20.000,00</w:t>
            </w:r>
          </w:p>
        </w:tc>
      </w:tr>
      <w:tr w:rsidR="00215637" w:rsidRPr="00215637" w14:paraId="010B5923" w14:textId="77777777" w:rsidTr="00215637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427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Compensação Previdenciária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10B0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118.540,00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0595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F035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Despesas Administrativas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B3F" w14:textId="2A1FCCCF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83</w:t>
            </w: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.100,00</w:t>
            </w:r>
          </w:p>
        </w:tc>
      </w:tr>
      <w:tr w:rsidR="00215637" w:rsidRPr="00215637" w14:paraId="24792F69" w14:textId="77777777" w:rsidTr="00215637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3E80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Juros de </w:t>
            </w:r>
            <w:proofErr w:type="spellStart"/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Aplic</w:t>
            </w:r>
            <w:proofErr w:type="spellEnd"/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Financeira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37A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3.285.260,00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1AF88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CC2F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0C14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215637" w:rsidRPr="00215637" w14:paraId="47AD1C4B" w14:textId="77777777" w:rsidTr="00215637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84F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Receita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E62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6.616.100,00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8DB7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6B2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Total Despesa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161D" w14:textId="18E21B3D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3.9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10</w:t>
            </w: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.200,00</w:t>
            </w:r>
          </w:p>
        </w:tc>
      </w:tr>
      <w:tr w:rsidR="00215637" w:rsidRPr="00215637" w14:paraId="2B347819" w14:textId="77777777" w:rsidTr="00215637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4735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8D8C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3721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F62F" w14:textId="77777777" w:rsidR="00215637" w:rsidRPr="00215637" w:rsidRDefault="00215637" w:rsidP="00215637">
            <w:pPr>
              <w:spacing w:before="0"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Superávit Financeiro (Receita-Despesa)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3307" w14:textId="668382BA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2.70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5</w:t>
            </w: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.900,00</w:t>
            </w:r>
          </w:p>
        </w:tc>
      </w:tr>
      <w:tr w:rsidR="00215637" w:rsidRPr="00215637" w14:paraId="2952ACE8" w14:textId="77777777" w:rsidTr="00215637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27C8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EF30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6.616.100,00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BB83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5779" w14:textId="77777777" w:rsidR="00215637" w:rsidRPr="00215637" w:rsidRDefault="00215637" w:rsidP="00215637">
            <w:pPr>
              <w:spacing w:before="0"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Geral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905B" w14:textId="77777777" w:rsidR="00215637" w:rsidRPr="00215637" w:rsidRDefault="00215637" w:rsidP="00215637">
            <w:pPr>
              <w:spacing w:before="0"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15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6.616.100,00</w:t>
            </w:r>
          </w:p>
        </w:tc>
      </w:tr>
    </w:tbl>
    <w:p w14:paraId="50E9CEC8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2E3D6262" w14:textId="37FA930A" w:rsidR="00D159A6" w:rsidRPr="000D0FC7" w:rsidRDefault="00D159A6" w:rsidP="00D159A6">
      <w:pPr>
        <w:tabs>
          <w:tab w:val="left" w:pos="709"/>
          <w:tab w:val="left" w:pos="1985"/>
        </w:tabs>
        <w:spacing w:after="0" w:line="276" w:lineRule="auto"/>
        <w:ind w:left="-426" w:right="-427"/>
        <w:rPr>
          <w:rFonts w:ascii="Arial" w:eastAsia="Times New Roman" w:hAnsi="Arial" w:cs="Arial"/>
          <w:b/>
          <w:bCs/>
          <w:i/>
          <w:lang w:eastAsia="pt-BR"/>
        </w:rPr>
      </w:pPr>
      <w:r w:rsidRPr="000D0FC7">
        <w:rPr>
          <w:rFonts w:ascii="Arial" w:eastAsia="Times New Roman" w:hAnsi="Arial" w:cs="Arial"/>
          <w:b/>
          <w:bCs/>
          <w:i/>
          <w:lang w:eastAsia="pt-BR"/>
        </w:rPr>
        <w:tab/>
      </w:r>
      <w:r w:rsidR="00336D95">
        <w:rPr>
          <w:rFonts w:ascii="Arial" w:eastAsia="Times New Roman" w:hAnsi="Arial" w:cs="Arial"/>
          <w:b/>
          <w:bCs/>
          <w:i/>
          <w:lang w:eastAsia="pt-BR"/>
        </w:rPr>
        <w:t>I</w:t>
      </w:r>
      <w:r w:rsidRPr="000D0FC7">
        <w:rPr>
          <w:rFonts w:ascii="Arial" w:eastAsia="Times New Roman" w:hAnsi="Arial" w:cs="Arial"/>
          <w:b/>
          <w:bCs/>
          <w:i/>
          <w:lang w:eastAsia="pt-BR"/>
        </w:rPr>
        <w:t xml:space="preserve">V - </w:t>
      </w:r>
      <w:r>
        <w:rPr>
          <w:rFonts w:ascii="Arial" w:hAnsi="Arial" w:cs="Arial"/>
          <w:b/>
          <w:i/>
        </w:rPr>
        <w:t>D</w:t>
      </w:r>
      <w:r w:rsidRPr="00846CB3">
        <w:rPr>
          <w:rFonts w:ascii="Arial" w:hAnsi="Arial" w:cs="Arial"/>
          <w:b/>
          <w:i/>
        </w:rPr>
        <w:t>emonstrativo da dívida fundada, assim como da evolução do estoque da dívida pública, dos últimos três anos, a situação provável no final de 20</w:t>
      </w:r>
      <w:r>
        <w:rPr>
          <w:rFonts w:ascii="Arial" w:hAnsi="Arial" w:cs="Arial"/>
          <w:b/>
          <w:i/>
        </w:rPr>
        <w:t>2</w:t>
      </w:r>
      <w:r w:rsidR="00215637">
        <w:rPr>
          <w:rFonts w:ascii="Arial" w:hAnsi="Arial" w:cs="Arial"/>
          <w:b/>
          <w:i/>
        </w:rPr>
        <w:t>3</w:t>
      </w:r>
      <w:r>
        <w:rPr>
          <w:rFonts w:ascii="Arial" w:hAnsi="Arial" w:cs="Arial"/>
          <w:b/>
          <w:i/>
        </w:rPr>
        <w:t xml:space="preserve"> </w:t>
      </w:r>
      <w:r w:rsidRPr="00846CB3">
        <w:rPr>
          <w:rFonts w:ascii="Arial" w:hAnsi="Arial" w:cs="Arial"/>
          <w:b/>
          <w:i/>
        </w:rPr>
        <w:t>e a pr</w:t>
      </w:r>
      <w:r>
        <w:rPr>
          <w:rFonts w:ascii="Arial" w:hAnsi="Arial" w:cs="Arial"/>
          <w:b/>
          <w:i/>
        </w:rPr>
        <w:t>evisão para o exercício de 202</w:t>
      </w:r>
      <w:r w:rsidR="00215637">
        <w:rPr>
          <w:rFonts w:ascii="Arial" w:hAnsi="Arial" w:cs="Arial"/>
          <w:b/>
          <w:i/>
        </w:rPr>
        <w:t>4</w:t>
      </w:r>
      <w:r w:rsidRPr="00846CB3">
        <w:rPr>
          <w:rFonts w:ascii="Arial" w:eastAsia="Times New Roman" w:hAnsi="Arial" w:cs="Arial"/>
          <w:b/>
          <w:bCs/>
          <w:i/>
          <w:lang w:eastAsia="pt-BR"/>
        </w:rPr>
        <w:t>:</w:t>
      </w:r>
    </w:p>
    <w:p w14:paraId="03F41F06" w14:textId="31598D60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>Não há atualmente saldo inscrito na dívida fundada do Município, tampouco não existe previsão orçamentária para a contratação de operações de crédito previstas no orçamento atual e para o exercício de 202</w:t>
      </w:r>
      <w:r w:rsidR="00215637">
        <w:rPr>
          <w:rFonts w:ascii="Arial" w:eastAsia="Times New Roman" w:hAnsi="Arial" w:cs="Arial"/>
          <w:lang w:eastAsia="pt-BR"/>
        </w:rPr>
        <w:t>4</w:t>
      </w:r>
      <w:r>
        <w:rPr>
          <w:rFonts w:ascii="Arial" w:eastAsia="Times New Roman" w:hAnsi="Arial" w:cs="Arial"/>
          <w:lang w:eastAsia="pt-BR"/>
        </w:rPr>
        <w:t>.</w:t>
      </w:r>
    </w:p>
    <w:p w14:paraId="4756DF5A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652EB8D8" w14:textId="06485110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" w:eastAsia="Times New Roman" w:hAnsi="Arial" w:cs="Arial"/>
          <w:b/>
          <w:i/>
          <w:lang w:eastAsia="pt-BR"/>
        </w:rPr>
        <w:tab/>
        <w:t>V</w:t>
      </w:r>
      <w:r w:rsidRPr="000D0FC7">
        <w:rPr>
          <w:rFonts w:ascii="Arial" w:eastAsia="Times New Roman" w:hAnsi="Arial" w:cs="Arial"/>
          <w:b/>
          <w:i/>
          <w:lang w:eastAsia="pt-BR"/>
        </w:rPr>
        <w:t xml:space="preserve"> - </w:t>
      </w:r>
      <w:proofErr w:type="gramStart"/>
      <w:r w:rsidRPr="000D0FC7">
        <w:rPr>
          <w:rFonts w:ascii="Arial" w:eastAsia="Times New Roman" w:hAnsi="Arial" w:cs="Arial"/>
          <w:b/>
          <w:i/>
          <w:lang w:eastAsia="pt-BR"/>
        </w:rPr>
        <w:t>relação</w:t>
      </w:r>
      <w:proofErr w:type="gramEnd"/>
      <w:r w:rsidRPr="000D0FC7">
        <w:rPr>
          <w:rFonts w:ascii="Arial" w:eastAsia="Times New Roman" w:hAnsi="Arial" w:cs="Arial"/>
          <w:b/>
          <w:i/>
          <w:lang w:eastAsia="pt-BR"/>
        </w:rPr>
        <w:t xml:space="preserve"> dos precatórios a serem cumpridas </w:t>
      </w:r>
      <w:r>
        <w:rPr>
          <w:rFonts w:ascii="Arial" w:eastAsia="Times New Roman" w:hAnsi="Arial" w:cs="Arial"/>
          <w:b/>
          <w:i/>
          <w:lang w:eastAsia="pt-BR"/>
        </w:rPr>
        <w:t>em 202</w:t>
      </w:r>
      <w:r w:rsidR="00215637">
        <w:rPr>
          <w:rFonts w:ascii="Arial" w:eastAsia="Times New Roman" w:hAnsi="Arial" w:cs="Arial"/>
          <w:b/>
          <w:i/>
          <w:lang w:eastAsia="pt-BR"/>
        </w:rPr>
        <w:t>3</w:t>
      </w:r>
      <w:r>
        <w:rPr>
          <w:rFonts w:ascii="Arial" w:eastAsia="Times New Roman" w:hAnsi="Arial" w:cs="Arial"/>
          <w:b/>
          <w:i/>
          <w:lang w:eastAsia="pt-BR"/>
        </w:rPr>
        <w:t xml:space="preserve"> </w:t>
      </w:r>
      <w:r w:rsidRPr="000D0FC7">
        <w:rPr>
          <w:rFonts w:ascii="Arial" w:eastAsia="Times New Roman" w:hAnsi="Arial" w:cs="Arial"/>
          <w:b/>
          <w:i/>
          <w:lang w:eastAsia="pt-BR"/>
        </w:rPr>
        <w:t>com as dotações para tal fim, constantes na proposta orçame</w:t>
      </w:r>
      <w:r>
        <w:rPr>
          <w:rFonts w:ascii="Arial" w:eastAsia="Times New Roman" w:hAnsi="Arial" w:cs="Arial"/>
          <w:b/>
          <w:i/>
          <w:lang w:eastAsia="pt-BR"/>
        </w:rPr>
        <w:t xml:space="preserve">ntária: </w:t>
      </w:r>
    </w:p>
    <w:p w14:paraId="4C76122E" w14:textId="70C49620" w:rsidR="00D159A6" w:rsidRPr="00D167BC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 xml:space="preserve">Não existem precatórios a serem cumpridos no exercício corrente e não há </w:t>
      </w:r>
      <w:r>
        <w:rPr>
          <w:rFonts w:ascii="Arial" w:eastAsia="Times New Roman" w:hAnsi="Arial" w:cs="Arial"/>
          <w:lang w:eastAsia="pt-BR"/>
        </w:rPr>
        <w:t>previsão para o exercício de 202</w:t>
      </w:r>
      <w:r w:rsidR="00215637">
        <w:rPr>
          <w:rFonts w:ascii="Arial" w:eastAsia="Times New Roman" w:hAnsi="Arial" w:cs="Arial"/>
          <w:lang w:eastAsia="pt-BR"/>
        </w:rPr>
        <w:t>4</w:t>
      </w:r>
      <w:r w:rsidRPr="000D0FC7">
        <w:rPr>
          <w:rFonts w:ascii="Arial" w:eastAsia="Times New Roman" w:hAnsi="Arial" w:cs="Arial"/>
          <w:lang w:eastAsia="pt-BR"/>
        </w:rPr>
        <w:t>, entretanto está prevista reserva de contingência conforme preceitua o artigo 5º da Lei Complementar 101/00 para o atendimento de passivos contingentes e outros riscos e eventos fiscais imprevistos</w:t>
      </w:r>
      <w:r>
        <w:rPr>
          <w:rFonts w:ascii="Arial" w:eastAsia="Times New Roman" w:hAnsi="Arial" w:cs="Arial"/>
          <w:lang w:eastAsia="pt-BR"/>
        </w:rPr>
        <w:t xml:space="preserve"> </w:t>
      </w:r>
      <w:r w:rsidRPr="000D0FC7">
        <w:rPr>
          <w:rFonts w:ascii="Arial" w:eastAsia="Times New Roman" w:hAnsi="Arial" w:cs="Arial"/>
          <w:lang w:eastAsia="pt-BR"/>
        </w:rPr>
        <w:t>e processos em tramitação contra o município</w:t>
      </w:r>
      <w:r>
        <w:rPr>
          <w:rFonts w:ascii="Arial" w:eastAsia="Times New Roman" w:hAnsi="Arial" w:cs="Arial"/>
          <w:lang w:eastAsia="pt-BR"/>
        </w:rPr>
        <w:t xml:space="preserve"> que </w:t>
      </w:r>
      <w:r w:rsidRPr="000D0FC7">
        <w:rPr>
          <w:rFonts w:ascii="Arial" w:eastAsia="Times New Roman" w:hAnsi="Arial" w:cs="Arial"/>
          <w:lang w:eastAsia="pt-BR"/>
        </w:rPr>
        <w:t>est</w:t>
      </w:r>
      <w:r>
        <w:rPr>
          <w:rFonts w:ascii="Arial" w:eastAsia="Times New Roman" w:hAnsi="Arial" w:cs="Arial"/>
          <w:lang w:eastAsia="pt-BR"/>
        </w:rPr>
        <w:t>ão relacionados</w:t>
      </w:r>
      <w:r w:rsidRPr="000D0FC7">
        <w:rPr>
          <w:rFonts w:ascii="Arial" w:eastAsia="Times New Roman" w:hAnsi="Arial" w:cs="Arial"/>
          <w:lang w:eastAsia="pt-BR"/>
        </w:rPr>
        <w:t xml:space="preserve"> no </w:t>
      </w:r>
      <w:r w:rsidRPr="000D0FC7">
        <w:rPr>
          <w:rFonts w:ascii="Arial" w:eastAsia="Times New Roman" w:hAnsi="Arial" w:cs="Arial"/>
          <w:i/>
          <w:lang w:eastAsia="pt-BR"/>
        </w:rPr>
        <w:t xml:space="preserve">Demonstrativo de Riscos Fiscais </w:t>
      </w:r>
      <w:r w:rsidRPr="000D0FC7">
        <w:rPr>
          <w:rFonts w:ascii="Arial" w:eastAsia="Times New Roman" w:hAnsi="Arial" w:cs="Arial"/>
          <w:lang w:eastAsia="pt-BR"/>
        </w:rPr>
        <w:t xml:space="preserve">em anexo à Lei </w:t>
      </w:r>
      <w:r>
        <w:rPr>
          <w:rFonts w:ascii="Arial" w:eastAsia="Times New Roman" w:hAnsi="Arial" w:cs="Arial"/>
          <w:lang w:eastAsia="pt-BR"/>
        </w:rPr>
        <w:t>1.1</w:t>
      </w:r>
      <w:r w:rsidR="00375F5D">
        <w:rPr>
          <w:rFonts w:ascii="Arial" w:eastAsia="Times New Roman" w:hAnsi="Arial" w:cs="Arial"/>
          <w:lang w:eastAsia="pt-BR"/>
        </w:rPr>
        <w:t>87/2023</w:t>
      </w:r>
      <w:r w:rsidRPr="00D167BC">
        <w:rPr>
          <w:rFonts w:ascii="Arial" w:eastAsia="Times New Roman" w:hAnsi="Arial" w:cs="Arial"/>
          <w:lang w:eastAsia="pt-BR"/>
        </w:rPr>
        <w:t xml:space="preserve"> (Lei de Diretrizes Orçamentárias).</w:t>
      </w:r>
    </w:p>
    <w:p w14:paraId="68A45523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08CA1A37" w14:textId="40C04841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Times New Roman" w:eastAsia="Times New Roman" w:hAnsi="Times New Roman"/>
          <w:lang w:eastAsia="pt-BR"/>
        </w:rPr>
      </w:pPr>
      <w:r w:rsidRPr="000D0FC7">
        <w:rPr>
          <w:rFonts w:ascii="Arial" w:eastAsia="Times New Roman" w:hAnsi="Arial" w:cs="Arial"/>
          <w:b/>
          <w:i/>
          <w:lang w:eastAsia="pt-BR"/>
        </w:rPr>
        <w:tab/>
        <w:t xml:space="preserve">VI – </w:t>
      </w:r>
      <w:proofErr w:type="gramStart"/>
      <w:r w:rsidRPr="002512ED">
        <w:rPr>
          <w:rFonts w:ascii="Arial" w:eastAsia="Times New Roman" w:hAnsi="Arial" w:cs="Arial"/>
          <w:b/>
          <w:i/>
          <w:lang w:eastAsia="pt-BR"/>
        </w:rPr>
        <w:t>relação</w:t>
      </w:r>
      <w:proofErr w:type="gramEnd"/>
      <w:r w:rsidRPr="002512ED">
        <w:rPr>
          <w:rFonts w:ascii="Arial" w:eastAsia="Times New Roman" w:hAnsi="Arial" w:cs="Arial"/>
          <w:b/>
          <w:i/>
          <w:lang w:eastAsia="pt-BR"/>
        </w:rPr>
        <w:t xml:space="preserve"> das ações prioritárias aprovadas nas audiências públicas realizadas pelo Executivo na forma estabelecida pelo art. 1</w:t>
      </w:r>
      <w:r>
        <w:rPr>
          <w:rFonts w:ascii="Arial" w:eastAsia="Times New Roman" w:hAnsi="Arial" w:cs="Arial"/>
          <w:b/>
          <w:i/>
          <w:lang w:eastAsia="pt-BR"/>
        </w:rPr>
        <w:t>2</w:t>
      </w:r>
      <w:r w:rsidRPr="002512ED">
        <w:rPr>
          <w:rFonts w:ascii="Arial" w:eastAsia="Times New Roman" w:hAnsi="Arial" w:cs="Arial"/>
          <w:b/>
          <w:i/>
          <w:lang w:eastAsia="pt-BR"/>
        </w:rPr>
        <w:t xml:space="preserve"> d</w:t>
      </w:r>
      <w:r>
        <w:rPr>
          <w:rFonts w:ascii="Arial" w:eastAsia="Times New Roman" w:hAnsi="Arial" w:cs="Arial"/>
          <w:b/>
          <w:i/>
          <w:lang w:eastAsia="pt-BR"/>
        </w:rPr>
        <w:t>a Lei 1.134/202</w:t>
      </w:r>
      <w:r w:rsidR="00FC22A4">
        <w:rPr>
          <w:rFonts w:ascii="Arial" w:eastAsia="Times New Roman" w:hAnsi="Arial" w:cs="Arial"/>
          <w:b/>
          <w:i/>
          <w:lang w:eastAsia="pt-BR"/>
        </w:rPr>
        <w:t>2</w:t>
      </w:r>
      <w:r>
        <w:rPr>
          <w:rFonts w:ascii="Arial" w:eastAsia="Times New Roman" w:hAnsi="Arial" w:cs="Arial"/>
          <w:b/>
          <w:i/>
          <w:lang w:eastAsia="pt-BR"/>
        </w:rPr>
        <w:t xml:space="preserve"> – Lei de Diretrizes Orçamentárias</w:t>
      </w:r>
      <w:r w:rsidRPr="002512ED">
        <w:rPr>
          <w:rFonts w:ascii="Arial" w:eastAsia="Times New Roman" w:hAnsi="Arial" w:cs="Arial"/>
          <w:b/>
          <w:i/>
          <w:lang w:eastAsia="pt-BR"/>
        </w:rPr>
        <w:t xml:space="preserve">, com a identificação dos respectivos projetos, </w:t>
      </w:r>
      <w:r w:rsidRPr="002512ED">
        <w:rPr>
          <w:rFonts w:ascii="Arial" w:eastAsia="Times New Roman" w:hAnsi="Arial" w:cs="Arial"/>
          <w:b/>
          <w:i/>
          <w:lang w:eastAsia="pt-BR"/>
        </w:rPr>
        <w:lastRenderedPageBreak/>
        <w:t>atividades ou operações especiais, com destaque para os valores correspondentes às priorizações.</w:t>
      </w:r>
    </w:p>
    <w:p w14:paraId="11519ACE" w14:textId="69883F85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hAnsi="Arial" w:cs="Arial"/>
          <w:i/>
          <w:lang w:eastAsia="pt-BR"/>
        </w:rPr>
      </w:pPr>
      <w:r w:rsidRPr="000D0FC7">
        <w:rPr>
          <w:rFonts w:ascii="Times New Roman" w:eastAsia="Times New Roman" w:hAnsi="Times New Roman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 xml:space="preserve">Os valores estão discriminados nos quadros orçamentários, previstos no artigo 8º da Lei </w:t>
      </w:r>
      <w:r>
        <w:rPr>
          <w:rFonts w:ascii="Arial" w:eastAsia="Times New Roman" w:hAnsi="Arial" w:cs="Arial"/>
          <w:lang w:eastAsia="pt-BR"/>
        </w:rPr>
        <w:t>1.1</w:t>
      </w:r>
      <w:r w:rsidR="00375F5D">
        <w:rPr>
          <w:rFonts w:ascii="Arial" w:eastAsia="Times New Roman" w:hAnsi="Arial" w:cs="Arial"/>
          <w:lang w:eastAsia="pt-BR"/>
        </w:rPr>
        <w:t>87/2023</w:t>
      </w:r>
      <w:r w:rsidRPr="00D167BC">
        <w:rPr>
          <w:rFonts w:ascii="Arial" w:eastAsia="Times New Roman" w:hAnsi="Arial" w:cs="Arial"/>
          <w:lang w:eastAsia="pt-BR"/>
        </w:rPr>
        <w:t xml:space="preserve"> (Lei de Diretrizes Orçamentárias), em especial </w:t>
      </w:r>
      <w:r w:rsidRPr="000D0FC7">
        <w:rPr>
          <w:rFonts w:ascii="Arial" w:eastAsia="Times New Roman" w:hAnsi="Arial" w:cs="Arial"/>
          <w:lang w:eastAsia="pt-BR"/>
        </w:rPr>
        <w:t xml:space="preserve">no </w:t>
      </w:r>
      <w:r w:rsidRPr="000D0FC7">
        <w:rPr>
          <w:rFonts w:ascii="Arial" w:hAnsi="Arial" w:cs="Arial"/>
          <w:i/>
          <w:lang w:eastAsia="pt-BR"/>
        </w:rPr>
        <w:t>Anexo 6 - Programa de Trabalho.</w:t>
      </w:r>
    </w:p>
    <w:p w14:paraId="02AC93D3" w14:textId="77777777" w:rsidR="00D159A6" w:rsidRPr="00D167BC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 w:rsidRPr="000D0FC7">
        <w:rPr>
          <w:rFonts w:ascii="Arial" w:eastAsia="Times New Roman" w:hAnsi="Arial" w:cs="Arial"/>
          <w:lang w:eastAsia="pt-BR"/>
        </w:rPr>
        <w:tab/>
        <w:t>Demais subsídios estão demonstrados nos quadros em anexo, bem como os indicadores financeiros (despesa com pessoal, mínimos constitucionais e out</w:t>
      </w:r>
      <w:r>
        <w:rPr>
          <w:rFonts w:ascii="Arial" w:eastAsia="Times New Roman" w:hAnsi="Arial" w:cs="Arial"/>
          <w:lang w:eastAsia="pt-BR"/>
        </w:rPr>
        <w:t>ros) conforme previsto no art. 7</w:t>
      </w:r>
      <w:r w:rsidRPr="000D0FC7">
        <w:rPr>
          <w:rFonts w:ascii="Arial" w:eastAsia="Times New Roman" w:hAnsi="Arial" w:cs="Arial"/>
          <w:lang w:eastAsia="pt-BR"/>
        </w:rPr>
        <w:t>º</w:t>
      </w:r>
      <w:r>
        <w:rPr>
          <w:rFonts w:ascii="Arial" w:eastAsia="Times New Roman" w:hAnsi="Arial" w:cs="Arial"/>
          <w:lang w:eastAsia="pt-BR"/>
        </w:rPr>
        <w:t xml:space="preserve"> </w:t>
      </w:r>
      <w:r w:rsidRPr="00D167BC">
        <w:rPr>
          <w:rFonts w:ascii="Arial" w:eastAsia="Times New Roman" w:hAnsi="Arial" w:cs="Arial"/>
          <w:lang w:eastAsia="pt-BR"/>
        </w:rPr>
        <w:t xml:space="preserve">da </w:t>
      </w:r>
      <w:r>
        <w:rPr>
          <w:rFonts w:ascii="Arial" w:eastAsia="Times New Roman" w:hAnsi="Arial" w:cs="Arial"/>
          <w:lang w:eastAsia="pt-BR"/>
        </w:rPr>
        <w:t>Lei 1.134/202</w:t>
      </w:r>
      <w:r w:rsidR="00FC22A4">
        <w:rPr>
          <w:rFonts w:ascii="Arial" w:eastAsia="Times New Roman" w:hAnsi="Arial" w:cs="Arial"/>
          <w:lang w:eastAsia="pt-BR"/>
        </w:rPr>
        <w:t>2</w:t>
      </w:r>
      <w:r w:rsidRPr="00D167BC">
        <w:rPr>
          <w:rFonts w:ascii="Arial" w:eastAsia="Times New Roman" w:hAnsi="Arial" w:cs="Arial"/>
          <w:lang w:eastAsia="pt-BR"/>
        </w:rPr>
        <w:t xml:space="preserve"> (Lei de Diretrizes Orçamentárias).</w:t>
      </w:r>
    </w:p>
    <w:p w14:paraId="31AFC7F7" w14:textId="77777777" w:rsidR="00D159A6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color w:val="FF0000"/>
          <w:lang w:eastAsia="pt-BR"/>
        </w:rPr>
      </w:pPr>
    </w:p>
    <w:p w14:paraId="3F971F0E" w14:textId="2F7B0E96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color w:val="FF0000"/>
          <w:lang w:eastAsia="pt-BR"/>
        </w:rPr>
        <w:tab/>
      </w:r>
      <w:r w:rsidRPr="000D0FC7">
        <w:rPr>
          <w:rFonts w:ascii="Arial" w:eastAsia="Times New Roman" w:hAnsi="Arial" w:cs="Arial"/>
          <w:lang w:eastAsia="pt-BR"/>
        </w:rPr>
        <w:t>Pelo ora exposto, pedimos a aprovação de mais este Projeto.</w:t>
      </w:r>
    </w:p>
    <w:p w14:paraId="238F4224" w14:textId="77777777" w:rsidR="00D159A6" w:rsidRPr="000D0FC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lang w:eastAsia="pt-BR"/>
        </w:rPr>
      </w:pPr>
    </w:p>
    <w:p w14:paraId="49E921B0" w14:textId="4BC714F0" w:rsidR="00D159A6" w:rsidRPr="00CE2E57" w:rsidRDefault="00D159A6" w:rsidP="00D159A6">
      <w:pPr>
        <w:tabs>
          <w:tab w:val="left" w:pos="709"/>
          <w:tab w:val="left" w:pos="1134"/>
          <w:tab w:val="left" w:pos="3544"/>
          <w:tab w:val="decimal" w:pos="8364"/>
        </w:tabs>
        <w:spacing w:after="0" w:line="276" w:lineRule="auto"/>
        <w:ind w:left="-426" w:right="-427"/>
        <w:rPr>
          <w:rFonts w:ascii="Arial" w:eastAsia="Times New Roman" w:hAnsi="Arial" w:cs="Arial"/>
          <w:bCs/>
          <w:lang w:val="x-none" w:eastAsia="x-none"/>
        </w:rPr>
      </w:pPr>
      <w:r w:rsidRPr="00CE2E57">
        <w:rPr>
          <w:rFonts w:ascii="Arial" w:eastAsia="Times New Roman" w:hAnsi="Arial" w:cs="Arial"/>
          <w:bCs/>
          <w:lang w:val="x-none" w:eastAsia="x-none"/>
        </w:rPr>
        <w:tab/>
        <w:t>GABINETE DO PREFEITO MUNICIPAL DE BOA VISTA DO SUL, AOS</w:t>
      </w:r>
      <w:r w:rsidR="00B144BF" w:rsidRPr="00CE2E57">
        <w:rPr>
          <w:rFonts w:ascii="Arial" w:eastAsia="Times New Roman" w:hAnsi="Arial" w:cs="Arial"/>
          <w:bCs/>
          <w:lang w:eastAsia="x-none"/>
        </w:rPr>
        <w:t xml:space="preserve"> TREZE</w:t>
      </w:r>
      <w:r w:rsidRPr="00CE2E57">
        <w:rPr>
          <w:rFonts w:ascii="Arial" w:eastAsia="Times New Roman" w:hAnsi="Arial" w:cs="Arial"/>
          <w:bCs/>
          <w:lang w:eastAsia="x-none"/>
        </w:rPr>
        <w:t xml:space="preserve"> DIAS</w:t>
      </w:r>
      <w:r w:rsidRPr="00CE2E57">
        <w:rPr>
          <w:rFonts w:ascii="Arial" w:eastAsia="Times New Roman" w:hAnsi="Arial" w:cs="Arial"/>
          <w:bCs/>
          <w:lang w:val="x-none" w:eastAsia="x-none"/>
        </w:rPr>
        <w:t xml:space="preserve"> DO MÊS DE NOVEMBRO D</w:t>
      </w:r>
      <w:r w:rsidR="00CE2E57" w:rsidRPr="00CE2E57">
        <w:rPr>
          <w:rFonts w:ascii="Arial" w:eastAsia="Times New Roman" w:hAnsi="Arial" w:cs="Arial"/>
          <w:bCs/>
          <w:lang w:eastAsia="x-none"/>
        </w:rPr>
        <w:t>O ANO DE DOIS MIL E VINTE E TRÊS</w:t>
      </w:r>
      <w:r w:rsidRPr="00CE2E57">
        <w:rPr>
          <w:rFonts w:ascii="Arial" w:eastAsia="Times New Roman" w:hAnsi="Arial" w:cs="Arial"/>
          <w:bCs/>
          <w:lang w:val="x-none" w:eastAsia="x-none"/>
        </w:rPr>
        <w:t>.</w:t>
      </w:r>
    </w:p>
    <w:p w14:paraId="0FBE4923" w14:textId="77777777" w:rsidR="00D159A6" w:rsidRPr="00CE2E57" w:rsidRDefault="00D159A6" w:rsidP="00D159A6">
      <w:pPr>
        <w:tabs>
          <w:tab w:val="left" w:pos="709"/>
          <w:tab w:val="left" w:pos="1134"/>
          <w:tab w:val="left" w:pos="3544"/>
          <w:tab w:val="decimal" w:pos="8364"/>
        </w:tabs>
        <w:spacing w:after="0" w:line="276" w:lineRule="auto"/>
        <w:ind w:left="-426" w:right="-427"/>
        <w:rPr>
          <w:rFonts w:ascii="Arial" w:eastAsia="Times New Roman" w:hAnsi="Arial" w:cs="Arial"/>
          <w:bCs/>
          <w:lang w:val="x-none" w:eastAsia="x-none"/>
        </w:rPr>
      </w:pPr>
    </w:p>
    <w:p w14:paraId="12088248" w14:textId="77777777" w:rsidR="00D159A6" w:rsidRPr="00CE2E57" w:rsidRDefault="00D159A6" w:rsidP="00D159A6">
      <w:pPr>
        <w:tabs>
          <w:tab w:val="left" w:pos="709"/>
          <w:tab w:val="left" w:pos="1134"/>
          <w:tab w:val="left" w:pos="3544"/>
          <w:tab w:val="decimal" w:pos="8364"/>
        </w:tabs>
        <w:spacing w:after="0" w:line="276" w:lineRule="auto"/>
        <w:ind w:left="-426" w:right="-427"/>
        <w:rPr>
          <w:rFonts w:ascii="Arial" w:eastAsia="Times New Roman" w:hAnsi="Arial" w:cs="Arial"/>
          <w:bCs/>
          <w:lang w:val="x-none" w:eastAsia="x-none"/>
        </w:rPr>
      </w:pPr>
    </w:p>
    <w:p w14:paraId="6B7AD154" w14:textId="77777777" w:rsidR="00D159A6" w:rsidRPr="00CE2E57" w:rsidRDefault="00D159A6" w:rsidP="00D159A6">
      <w:pPr>
        <w:tabs>
          <w:tab w:val="left" w:pos="709"/>
          <w:tab w:val="left" w:pos="1134"/>
          <w:tab w:val="left" w:pos="3544"/>
          <w:tab w:val="decimal" w:pos="8364"/>
        </w:tabs>
        <w:spacing w:after="0" w:line="276" w:lineRule="auto"/>
        <w:ind w:left="-426" w:right="-427"/>
        <w:rPr>
          <w:rFonts w:ascii="Arial" w:eastAsia="Times New Roman" w:hAnsi="Arial" w:cs="Arial"/>
          <w:bCs/>
          <w:lang w:val="x-none" w:eastAsia="x-none"/>
        </w:rPr>
      </w:pPr>
    </w:p>
    <w:p w14:paraId="61BD872A" w14:textId="77777777" w:rsidR="00D159A6" w:rsidRPr="00CE2E57" w:rsidRDefault="00D159A6" w:rsidP="00D159A6">
      <w:pPr>
        <w:tabs>
          <w:tab w:val="left" w:pos="709"/>
        </w:tabs>
        <w:spacing w:after="0" w:line="276" w:lineRule="auto"/>
        <w:ind w:left="-426" w:right="-427"/>
        <w:rPr>
          <w:rFonts w:ascii="Arial" w:eastAsia="Times New Roman" w:hAnsi="Arial" w:cs="Arial"/>
          <w:bCs/>
          <w:i/>
          <w:lang w:eastAsia="pt-BR"/>
        </w:rPr>
      </w:pPr>
      <w:r w:rsidRPr="00CE2E57">
        <w:rPr>
          <w:rFonts w:ascii="Arial" w:eastAsia="Times New Roman" w:hAnsi="Arial" w:cs="Arial"/>
          <w:bCs/>
          <w:i/>
          <w:lang w:eastAsia="pt-BR"/>
        </w:rPr>
        <w:tab/>
      </w:r>
      <w:r w:rsidRPr="00CE2E57">
        <w:rPr>
          <w:rFonts w:ascii="Arial" w:eastAsia="Times New Roman" w:hAnsi="Arial" w:cs="Arial"/>
          <w:bCs/>
          <w:i/>
          <w:lang w:eastAsia="pt-BR"/>
        </w:rPr>
        <w:tab/>
      </w:r>
    </w:p>
    <w:p w14:paraId="3EF735A4" w14:textId="014A77F9" w:rsidR="00D159A6" w:rsidRPr="00CE2E57" w:rsidRDefault="00B144BF" w:rsidP="00D159A6">
      <w:pPr>
        <w:tabs>
          <w:tab w:val="left" w:pos="709"/>
          <w:tab w:val="left" w:pos="1276"/>
          <w:tab w:val="left" w:pos="3402"/>
          <w:tab w:val="left" w:pos="4536"/>
        </w:tabs>
        <w:spacing w:after="0" w:line="276" w:lineRule="auto"/>
        <w:ind w:left="-426" w:right="-427"/>
        <w:jc w:val="center"/>
        <w:rPr>
          <w:rFonts w:ascii="Arial" w:eastAsia="Times New Roman" w:hAnsi="Arial" w:cs="Arial"/>
          <w:bCs/>
          <w:lang w:eastAsia="pt-BR"/>
        </w:rPr>
      </w:pPr>
      <w:r w:rsidRPr="00CE2E57">
        <w:rPr>
          <w:rFonts w:ascii="Arial" w:eastAsia="Times New Roman" w:hAnsi="Arial" w:cs="Arial"/>
          <w:bCs/>
          <w:lang w:eastAsia="pt-BR"/>
        </w:rPr>
        <w:t>Romeu Luiz Rabaioli</w:t>
      </w:r>
    </w:p>
    <w:p w14:paraId="2FBE97C2" w14:textId="77777777" w:rsidR="00CE2E57" w:rsidRPr="00CE2E57" w:rsidRDefault="00CE2E57" w:rsidP="00D159A6">
      <w:pPr>
        <w:tabs>
          <w:tab w:val="left" w:pos="709"/>
          <w:tab w:val="left" w:pos="1276"/>
          <w:tab w:val="left" w:pos="3402"/>
          <w:tab w:val="left" w:pos="4536"/>
        </w:tabs>
        <w:spacing w:after="0" w:line="276" w:lineRule="auto"/>
        <w:ind w:left="-426" w:right="-427"/>
        <w:jc w:val="center"/>
        <w:rPr>
          <w:rFonts w:ascii="Arial" w:eastAsia="Times New Roman" w:hAnsi="Arial" w:cs="Arial"/>
          <w:bCs/>
          <w:lang w:eastAsia="pt-BR"/>
        </w:rPr>
      </w:pPr>
      <w:r w:rsidRPr="00CE2E57">
        <w:rPr>
          <w:rFonts w:ascii="Arial" w:eastAsia="Times New Roman" w:hAnsi="Arial" w:cs="Arial"/>
          <w:bCs/>
          <w:lang w:eastAsia="pt-BR"/>
        </w:rPr>
        <w:t>Vice-Prefeito no exercício do cargo de</w:t>
      </w:r>
    </w:p>
    <w:p w14:paraId="2CD1B72F" w14:textId="40EF19D3" w:rsidR="00D159A6" w:rsidRPr="00CE2E57" w:rsidRDefault="00D159A6" w:rsidP="00D159A6">
      <w:pPr>
        <w:tabs>
          <w:tab w:val="left" w:pos="709"/>
          <w:tab w:val="left" w:pos="1276"/>
          <w:tab w:val="left" w:pos="3402"/>
          <w:tab w:val="left" w:pos="4536"/>
        </w:tabs>
        <w:spacing w:after="0" w:line="276" w:lineRule="auto"/>
        <w:ind w:left="-426" w:right="-427"/>
        <w:jc w:val="center"/>
        <w:rPr>
          <w:rFonts w:ascii="Arial" w:eastAsia="Times New Roman" w:hAnsi="Arial" w:cs="Arial"/>
          <w:bCs/>
          <w:lang w:eastAsia="pt-BR"/>
        </w:rPr>
      </w:pPr>
      <w:r w:rsidRPr="00CE2E57">
        <w:rPr>
          <w:rFonts w:ascii="Arial" w:eastAsia="Times New Roman" w:hAnsi="Arial" w:cs="Arial"/>
          <w:bCs/>
          <w:lang w:eastAsia="pt-BR"/>
        </w:rPr>
        <w:t>Prefeito Municipal</w:t>
      </w:r>
    </w:p>
    <w:p w14:paraId="046D616A" w14:textId="77777777" w:rsidR="00AD2BE0" w:rsidRPr="005E5C41" w:rsidRDefault="00AD2BE0" w:rsidP="00AD2BE0">
      <w:pPr>
        <w:pStyle w:val="Subttulo"/>
        <w:tabs>
          <w:tab w:val="left" w:pos="709"/>
        </w:tabs>
        <w:spacing w:line="276" w:lineRule="auto"/>
        <w:ind w:left="-426" w:right="-427"/>
        <w:rPr>
          <w:rFonts w:cs="Arial"/>
        </w:rPr>
      </w:pPr>
    </w:p>
    <w:p w14:paraId="733EE317" w14:textId="77777777" w:rsidR="00AD2BE0" w:rsidRPr="00112A0D" w:rsidRDefault="00AD2BE0" w:rsidP="00112A0D">
      <w:pPr>
        <w:tabs>
          <w:tab w:val="left" w:pos="1276"/>
          <w:tab w:val="left" w:pos="3402"/>
          <w:tab w:val="left" w:pos="4536"/>
        </w:tabs>
        <w:spacing w:line="276" w:lineRule="auto"/>
        <w:ind w:left="-426" w:right="-285"/>
        <w:jc w:val="right"/>
        <w:rPr>
          <w:rFonts w:ascii="Arial" w:hAnsi="Arial" w:cs="Arial"/>
        </w:rPr>
      </w:pPr>
    </w:p>
    <w:sectPr w:rsidR="00AD2BE0" w:rsidRPr="00112A0D" w:rsidSect="00D461F2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6389" w14:textId="77777777" w:rsidR="00067D32" w:rsidRDefault="00067D32" w:rsidP="004E7FD5">
      <w:pPr>
        <w:spacing w:before="0" w:after="0" w:line="240" w:lineRule="auto"/>
      </w:pPr>
      <w:r>
        <w:separator/>
      </w:r>
    </w:p>
  </w:endnote>
  <w:endnote w:type="continuationSeparator" w:id="0">
    <w:p w14:paraId="2A8FDB7D" w14:textId="77777777" w:rsidR="00067D32" w:rsidRDefault="00067D32" w:rsidP="004E7F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EF8A" w14:textId="77777777" w:rsidR="00067D32" w:rsidRDefault="00067D32" w:rsidP="004E7FD5">
      <w:pPr>
        <w:spacing w:before="0" w:after="0" w:line="240" w:lineRule="auto"/>
      </w:pPr>
      <w:r>
        <w:separator/>
      </w:r>
    </w:p>
  </w:footnote>
  <w:footnote w:type="continuationSeparator" w:id="0">
    <w:p w14:paraId="1CFBECF6" w14:textId="77777777" w:rsidR="00067D32" w:rsidRDefault="00067D32" w:rsidP="004E7F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0144" w14:textId="77777777" w:rsidR="0007507C" w:rsidRDefault="0007507C" w:rsidP="00D461F2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C0FF94" wp14:editId="35197F26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781050" cy="771525"/>
          <wp:effectExtent l="0" t="0" r="0" b="9525"/>
          <wp:wrapNone/>
          <wp:docPr id="5" name="Imagem 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0B5D0D" w14:textId="77777777" w:rsidR="0007507C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</w:p>
  <w:p w14:paraId="31FDA346" w14:textId="77777777" w:rsidR="0007507C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</w:p>
  <w:p w14:paraId="6A6D8F51" w14:textId="77777777" w:rsidR="0007507C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</w:p>
  <w:p w14:paraId="081FFCEE" w14:textId="77777777" w:rsidR="0007507C" w:rsidRPr="000A2156" w:rsidRDefault="0007507C" w:rsidP="004E7FD5">
    <w:pPr>
      <w:pStyle w:val="Ttulo1"/>
      <w:spacing w:before="0" w:after="0"/>
      <w:jc w:val="center"/>
      <w:rPr>
        <w:rFonts w:ascii="Arial" w:hAnsi="Arial" w:cs="Arial"/>
        <w:b/>
        <w:sz w:val="24"/>
        <w:lang w:val="pt-BR"/>
      </w:rPr>
    </w:pPr>
    <w:r w:rsidRPr="000A2156">
      <w:rPr>
        <w:rFonts w:ascii="Arial" w:hAnsi="Arial" w:cs="Arial"/>
        <w:b/>
        <w:sz w:val="24"/>
        <w:lang w:val="pt-BR"/>
      </w:rPr>
      <w:t>ESTADO DO RIO GRANDE DO SUL</w:t>
    </w:r>
  </w:p>
  <w:p w14:paraId="4E36FC85" w14:textId="77777777" w:rsidR="0007507C" w:rsidRPr="000A2156" w:rsidRDefault="0007507C" w:rsidP="004E7FD5">
    <w:pPr>
      <w:pStyle w:val="Cabealho"/>
      <w:jc w:val="center"/>
      <w:rPr>
        <w:rFonts w:ascii="Arial" w:hAnsi="Arial" w:cs="Arial"/>
        <w:b/>
      </w:rPr>
    </w:pPr>
    <w:r w:rsidRPr="000A2156">
      <w:rPr>
        <w:rFonts w:ascii="Arial" w:hAnsi="Arial" w:cs="Arial"/>
        <w:b/>
      </w:rPr>
      <w:t>PREFEITURA MUNICIPAL DE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6FDF"/>
    <w:multiLevelType w:val="hybridMultilevel"/>
    <w:tmpl w:val="DD0A6888"/>
    <w:lvl w:ilvl="0" w:tplc="ED9AE7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75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9F"/>
    <w:rsid w:val="00051D05"/>
    <w:rsid w:val="00056149"/>
    <w:rsid w:val="00067D32"/>
    <w:rsid w:val="0007507C"/>
    <w:rsid w:val="000E6CD1"/>
    <w:rsid w:val="00112A0D"/>
    <w:rsid w:val="0017448F"/>
    <w:rsid w:val="00177D68"/>
    <w:rsid w:val="001C36A4"/>
    <w:rsid w:val="00215637"/>
    <w:rsid w:val="00217D19"/>
    <w:rsid w:val="002313A0"/>
    <w:rsid w:val="00237B9C"/>
    <w:rsid w:val="00271A6C"/>
    <w:rsid w:val="002D0BC3"/>
    <w:rsid w:val="002E3EE2"/>
    <w:rsid w:val="002F5E8D"/>
    <w:rsid w:val="00336D95"/>
    <w:rsid w:val="00375F5D"/>
    <w:rsid w:val="003A7D7A"/>
    <w:rsid w:val="003B0DA5"/>
    <w:rsid w:val="003D194A"/>
    <w:rsid w:val="003F573E"/>
    <w:rsid w:val="004005FE"/>
    <w:rsid w:val="00412FBE"/>
    <w:rsid w:val="004345CA"/>
    <w:rsid w:val="00461EBA"/>
    <w:rsid w:val="00482155"/>
    <w:rsid w:val="00484A68"/>
    <w:rsid w:val="004A22CC"/>
    <w:rsid w:val="004C0912"/>
    <w:rsid w:val="004D4886"/>
    <w:rsid w:val="004E3800"/>
    <w:rsid w:val="004E7FD5"/>
    <w:rsid w:val="00530E4F"/>
    <w:rsid w:val="00586EB5"/>
    <w:rsid w:val="0059198F"/>
    <w:rsid w:val="00593781"/>
    <w:rsid w:val="00594420"/>
    <w:rsid w:val="005B5E3F"/>
    <w:rsid w:val="0060174B"/>
    <w:rsid w:val="00606FFA"/>
    <w:rsid w:val="00614842"/>
    <w:rsid w:val="006200DB"/>
    <w:rsid w:val="00636A9F"/>
    <w:rsid w:val="00690703"/>
    <w:rsid w:val="00693F12"/>
    <w:rsid w:val="006D1EC6"/>
    <w:rsid w:val="006D723B"/>
    <w:rsid w:val="007360AB"/>
    <w:rsid w:val="007636D5"/>
    <w:rsid w:val="00771753"/>
    <w:rsid w:val="00771F1B"/>
    <w:rsid w:val="00786F28"/>
    <w:rsid w:val="007958B5"/>
    <w:rsid w:val="007D6BB8"/>
    <w:rsid w:val="008053D1"/>
    <w:rsid w:val="00824584"/>
    <w:rsid w:val="00831A39"/>
    <w:rsid w:val="00835181"/>
    <w:rsid w:val="00841EE6"/>
    <w:rsid w:val="00852611"/>
    <w:rsid w:val="00873024"/>
    <w:rsid w:val="00877AC2"/>
    <w:rsid w:val="008A0325"/>
    <w:rsid w:val="009215BB"/>
    <w:rsid w:val="0096618F"/>
    <w:rsid w:val="00977707"/>
    <w:rsid w:val="009A19E5"/>
    <w:rsid w:val="009A1EC4"/>
    <w:rsid w:val="009A3C57"/>
    <w:rsid w:val="009D3084"/>
    <w:rsid w:val="009E37C2"/>
    <w:rsid w:val="009F7414"/>
    <w:rsid w:val="00A0289F"/>
    <w:rsid w:val="00A209BE"/>
    <w:rsid w:val="00A408F1"/>
    <w:rsid w:val="00A83F77"/>
    <w:rsid w:val="00AD2BE0"/>
    <w:rsid w:val="00AE0611"/>
    <w:rsid w:val="00B144BF"/>
    <w:rsid w:val="00B41974"/>
    <w:rsid w:val="00B47154"/>
    <w:rsid w:val="00B57DFB"/>
    <w:rsid w:val="00B76288"/>
    <w:rsid w:val="00BE2D77"/>
    <w:rsid w:val="00C0342D"/>
    <w:rsid w:val="00C22360"/>
    <w:rsid w:val="00C251A2"/>
    <w:rsid w:val="00C47295"/>
    <w:rsid w:val="00C70D1F"/>
    <w:rsid w:val="00C864C3"/>
    <w:rsid w:val="00CC25FE"/>
    <w:rsid w:val="00CC4EDB"/>
    <w:rsid w:val="00CC644C"/>
    <w:rsid w:val="00CE2E57"/>
    <w:rsid w:val="00CF3D5D"/>
    <w:rsid w:val="00D066CC"/>
    <w:rsid w:val="00D159A6"/>
    <w:rsid w:val="00D461F2"/>
    <w:rsid w:val="00D67D21"/>
    <w:rsid w:val="00DC265C"/>
    <w:rsid w:val="00DE1CE5"/>
    <w:rsid w:val="00E50D15"/>
    <w:rsid w:val="00E81CF3"/>
    <w:rsid w:val="00ED148A"/>
    <w:rsid w:val="00ED7552"/>
    <w:rsid w:val="00F324CE"/>
    <w:rsid w:val="00F71555"/>
    <w:rsid w:val="00FA233C"/>
    <w:rsid w:val="00FC22A4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06FC"/>
  <w15:chartTrackingRefBased/>
  <w15:docId w15:val="{658271D9-E558-4D46-8998-03B43422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9F"/>
    <w:pPr>
      <w:spacing w:before="120"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link w:val="Ttulo1Char"/>
    <w:qFormat/>
    <w:rsid w:val="004E7FD5"/>
    <w:pPr>
      <w:tabs>
        <w:tab w:val="left" w:pos="0"/>
      </w:tabs>
      <w:overflowPunct w:val="0"/>
      <w:autoSpaceDE w:val="0"/>
      <w:autoSpaceDN w:val="0"/>
      <w:adjustRightInd w:val="0"/>
      <w:spacing w:before="280" w:after="140" w:line="240" w:lineRule="auto"/>
      <w:ind w:firstLine="0"/>
      <w:jc w:val="left"/>
      <w:textAlignment w:val="baseline"/>
      <w:outlineLvl w:val="0"/>
    </w:pPr>
    <w:rPr>
      <w:rFonts w:ascii="Arial Black" w:eastAsia="Times New Roman" w:hAnsi="Arial Black"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636A9F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636A9F"/>
    <w:rPr>
      <w:rFonts w:ascii="Calibri" w:eastAsia="Times New Roman" w:hAnsi="Calibri" w:cs="Times New Roman"/>
      <w:b/>
      <w:sz w:val="24"/>
      <w:szCs w:val="24"/>
    </w:rPr>
  </w:style>
  <w:style w:type="paragraph" w:styleId="Cabealho">
    <w:name w:val="header"/>
    <w:basedOn w:val="Normal"/>
    <w:link w:val="CabealhoChar"/>
    <w:unhideWhenUsed/>
    <w:rsid w:val="004E7F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E7FD5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E7FD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E7FD5"/>
    <w:rPr>
      <w:sz w:val="24"/>
      <w:szCs w:val="24"/>
      <w:lang w:eastAsia="en-US"/>
    </w:rPr>
  </w:style>
  <w:style w:type="character" w:customStyle="1" w:styleId="Ttulo1Char">
    <w:name w:val="Título 1 Char"/>
    <w:link w:val="Ttulo1"/>
    <w:rsid w:val="004E7FD5"/>
    <w:rPr>
      <w:rFonts w:ascii="Arial Black" w:eastAsia="Times New Roman" w:hAnsi="Arial Black"/>
      <w:sz w:val="28"/>
      <w:lang w:val="en-US"/>
    </w:rPr>
  </w:style>
  <w:style w:type="paragraph" w:styleId="Ttulo">
    <w:name w:val="Title"/>
    <w:basedOn w:val="Normal"/>
    <w:link w:val="TtuloChar"/>
    <w:qFormat/>
    <w:rsid w:val="004E7FD5"/>
    <w:pPr>
      <w:overflowPunct w:val="0"/>
      <w:autoSpaceDE w:val="0"/>
      <w:autoSpaceDN w:val="0"/>
      <w:adjustRightInd w:val="0"/>
      <w:spacing w:before="0" w:after="0" w:line="240" w:lineRule="auto"/>
      <w:ind w:firstLine="0"/>
      <w:jc w:val="center"/>
      <w:textAlignment w:val="baseline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4E7FD5"/>
    <w:rPr>
      <w:rFonts w:ascii="Arial" w:eastAsia="Times New Roman" w:hAnsi="Arial"/>
      <w:b/>
      <w:sz w:val="28"/>
    </w:rPr>
  </w:style>
  <w:style w:type="paragraph" w:styleId="Recuodecorpodetexto3">
    <w:name w:val="Body Text Indent 3"/>
    <w:basedOn w:val="Normal"/>
    <w:link w:val="Recuodecorpodetexto3Char"/>
    <w:rsid w:val="004E7FD5"/>
    <w:pPr>
      <w:tabs>
        <w:tab w:val="left" w:pos="1701"/>
        <w:tab w:val="left" w:pos="3544"/>
        <w:tab w:val="decimal" w:pos="9072"/>
      </w:tabs>
      <w:spacing w:before="0" w:after="0" w:line="240" w:lineRule="auto"/>
      <w:ind w:left="1701" w:hanging="1701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4E7FD5"/>
    <w:rPr>
      <w:rFonts w:ascii="Arial" w:eastAsia="Times New Roman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E4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0E4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3624</Words>
  <Characters>19575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iara celoi berte emer</cp:lastModifiedBy>
  <cp:revision>2</cp:revision>
  <cp:lastPrinted>2022-11-16T19:08:00Z</cp:lastPrinted>
  <dcterms:created xsi:type="dcterms:W3CDTF">2023-11-20T19:29:00Z</dcterms:created>
  <dcterms:modified xsi:type="dcterms:W3CDTF">2023-11-20T19:29:00Z</dcterms:modified>
</cp:coreProperties>
</file>