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61495702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8D6E95">
        <w:rPr>
          <w:rFonts w:cs="Arial"/>
          <w:sz w:val="24"/>
        </w:rPr>
        <w:t>47</w:t>
      </w:r>
      <w:r w:rsidR="00C63A95">
        <w:rPr>
          <w:rFonts w:cs="Arial"/>
          <w:sz w:val="24"/>
        </w:rPr>
        <w:t>/2022</w:t>
      </w:r>
    </w:p>
    <w:p w14:paraId="67BDB867" w14:textId="1C808CDB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8D6E95">
        <w:rPr>
          <w:rFonts w:cs="Arial"/>
          <w:bCs/>
          <w:iCs/>
          <w:sz w:val="24"/>
        </w:rPr>
        <w:t>41</w:t>
      </w:r>
      <w:r w:rsidR="00E2534C">
        <w:rPr>
          <w:rFonts w:cs="Arial"/>
          <w:bCs/>
          <w:iCs/>
          <w:sz w:val="24"/>
        </w:rPr>
        <w:t xml:space="preserve">, de </w:t>
      </w:r>
      <w:r w:rsidR="008D6E95">
        <w:rPr>
          <w:rFonts w:cs="Arial"/>
          <w:bCs/>
          <w:iCs/>
          <w:sz w:val="24"/>
        </w:rPr>
        <w:t>1</w:t>
      </w:r>
      <w:r w:rsidR="00E2534C">
        <w:rPr>
          <w:rFonts w:cs="Arial"/>
          <w:bCs/>
          <w:iCs/>
          <w:sz w:val="24"/>
        </w:rPr>
        <w:t>5</w:t>
      </w:r>
      <w:r w:rsidR="00C63A95" w:rsidRPr="00C63A95">
        <w:rPr>
          <w:rFonts w:cs="Arial"/>
          <w:bCs/>
          <w:iCs/>
          <w:sz w:val="24"/>
        </w:rPr>
        <w:t xml:space="preserve"> de j</w:t>
      </w:r>
      <w:r w:rsidR="008D6E95">
        <w:rPr>
          <w:rFonts w:cs="Arial"/>
          <w:bCs/>
          <w:iCs/>
          <w:sz w:val="24"/>
        </w:rPr>
        <w:t>unh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74582EBE" w14:textId="29615942" w:rsidR="00C63A95" w:rsidRPr="00334B31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334B31">
        <w:rPr>
          <w:rFonts w:cs="Arial"/>
          <w:bCs/>
          <w:iCs/>
          <w:sz w:val="24"/>
        </w:rPr>
        <w:t>“</w:t>
      </w:r>
      <w:r w:rsidR="008D6E95" w:rsidRPr="00F46D02">
        <w:rPr>
          <w:rFonts w:cs="Arial"/>
          <w:sz w:val="24"/>
        </w:rPr>
        <w:t>Autoriza o Poder Executivo a contratar pessoal, em caráter temporário, por excepcional interesse público</w:t>
      </w:r>
      <w:r w:rsidR="00FA76C3" w:rsidRPr="00334B31">
        <w:rPr>
          <w:rFonts w:cs="Arial"/>
          <w:sz w:val="24"/>
        </w:rPr>
        <w:t>.”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0B8C8A26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8D6E95">
        <w:rPr>
          <w:rFonts w:cs="Arial"/>
          <w:sz w:val="24"/>
        </w:rPr>
        <w:t>0</w:t>
      </w:r>
      <w:r w:rsidR="00A02AB3">
        <w:rPr>
          <w:rFonts w:cs="Arial"/>
          <w:sz w:val="24"/>
        </w:rPr>
        <w:t xml:space="preserve"> de j</w:t>
      </w:r>
      <w:r w:rsidR="008D6E95">
        <w:rPr>
          <w:rFonts w:cs="Arial"/>
          <w:sz w:val="24"/>
        </w:rPr>
        <w:t>unh</w:t>
      </w:r>
      <w:r w:rsidR="00A02AB3">
        <w:rPr>
          <w:rFonts w:cs="Arial"/>
          <w:sz w:val="24"/>
        </w:rPr>
        <w:t>o de 2022</w:t>
      </w:r>
    </w:p>
    <w:p w14:paraId="48F59634" w14:textId="552B00AA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852135">
        <w:rPr>
          <w:rFonts w:cs="Arial"/>
          <w:sz w:val="24"/>
        </w:rPr>
        <w:t>Glademir Manica</w:t>
      </w: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498955FA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8D6E95">
        <w:rPr>
          <w:rFonts w:cs="Arial"/>
          <w:sz w:val="24"/>
        </w:rPr>
        <w:t>41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8D6E95">
        <w:rPr>
          <w:rFonts w:cs="Arial"/>
          <w:sz w:val="24"/>
        </w:rPr>
        <w:t>0</w:t>
      </w:r>
      <w:r w:rsidR="00A02AB3">
        <w:rPr>
          <w:rFonts w:cs="Arial"/>
          <w:sz w:val="24"/>
        </w:rPr>
        <w:t>/0</w:t>
      </w:r>
      <w:r w:rsidR="008D6E95">
        <w:rPr>
          <w:rFonts w:cs="Arial"/>
          <w:sz w:val="24"/>
        </w:rPr>
        <w:t>6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8D6E95">
        <w:rPr>
          <w:rFonts w:cs="Arial"/>
          <w:sz w:val="24"/>
        </w:rPr>
        <w:t>28</w:t>
      </w:r>
      <w:r w:rsidR="00A20079">
        <w:rPr>
          <w:rFonts w:cs="Arial"/>
          <w:sz w:val="24"/>
        </w:rPr>
        <w:t xml:space="preserve"> de </w:t>
      </w:r>
      <w:r w:rsidR="008D6E95">
        <w:rPr>
          <w:rFonts w:cs="Arial"/>
          <w:sz w:val="24"/>
        </w:rPr>
        <w:t>junh</w:t>
      </w:r>
      <w:r w:rsidR="00A20079">
        <w:rPr>
          <w:rFonts w:cs="Arial"/>
          <w:sz w:val="24"/>
        </w:rPr>
        <w:t>o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Parecer Jurídico </w:t>
      </w:r>
      <w:r w:rsidR="003E15A3">
        <w:rPr>
          <w:rFonts w:cs="Arial"/>
          <w:sz w:val="24"/>
        </w:rPr>
        <w:t>favorável à tramitação da matéria</w:t>
      </w:r>
      <w:r w:rsidR="001F2C90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7DC22725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8D6E95">
        <w:rPr>
          <w:sz w:val="24"/>
        </w:rPr>
        <w:t>28</w:t>
      </w:r>
      <w:r w:rsidR="00E73481" w:rsidRPr="00E73481">
        <w:rPr>
          <w:sz w:val="24"/>
        </w:rPr>
        <w:t xml:space="preserve"> de </w:t>
      </w:r>
      <w:r w:rsidR="008D6E95">
        <w:rPr>
          <w:sz w:val="24"/>
        </w:rPr>
        <w:t>junh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8D6E95">
        <w:rPr>
          <w:sz w:val="24"/>
        </w:rPr>
        <w:t>41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7CE378AC" w14:textId="1A3C0BA0" w:rsidR="0072102D" w:rsidRDefault="008B408F" w:rsidP="0017762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852135">
        <w:rPr>
          <w:rFonts w:cs="Arial"/>
          <w:sz w:val="24"/>
        </w:rPr>
        <w:t>Glademir Manica</w:t>
      </w:r>
    </w:p>
    <w:p w14:paraId="3D995984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77777777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8B408F"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Vital Bassano Radavelli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77777777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306D" w14:textId="77777777" w:rsidR="00DF6D53" w:rsidRDefault="00DF6D53">
      <w:r>
        <w:separator/>
      </w:r>
    </w:p>
  </w:endnote>
  <w:endnote w:type="continuationSeparator" w:id="0">
    <w:p w14:paraId="47CBE627" w14:textId="77777777" w:rsidR="00DF6D53" w:rsidRDefault="00DF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50A7" w14:textId="77777777" w:rsidR="00DF6D53" w:rsidRDefault="00DF6D53">
      <w:r>
        <w:separator/>
      </w:r>
    </w:p>
  </w:footnote>
  <w:footnote w:type="continuationSeparator" w:id="0">
    <w:p w14:paraId="1B555CD4" w14:textId="77777777" w:rsidR="00DF6D53" w:rsidRDefault="00DF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41334">
    <w:abstractNumId w:val="4"/>
  </w:num>
  <w:num w:numId="2" w16cid:durableId="969896681">
    <w:abstractNumId w:val="9"/>
  </w:num>
  <w:num w:numId="3" w16cid:durableId="1111974931">
    <w:abstractNumId w:val="6"/>
  </w:num>
  <w:num w:numId="4" w16cid:durableId="1059666647">
    <w:abstractNumId w:val="7"/>
  </w:num>
  <w:num w:numId="5" w16cid:durableId="2018385064">
    <w:abstractNumId w:val="5"/>
  </w:num>
  <w:num w:numId="6" w16cid:durableId="968169175">
    <w:abstractNumId w:val="1"/>
  </w:num>
  <w:num w:numId="7" w16cid:durableId="1194226786">
    <w:abstractNumId w:val="10"/>
  </w:num>
  <w:num w:numId="8" w16cid:durableId="1594582990">
    <w:abstractNumId w:val="11"/>
  </w:num>
  <w:num w:numId="9" w16cid:durableId="1570144009">
    <w:abstractNumId w:val="3"/>
  </w:num>
  <w:num w:numId="10" w16cid:durableId="1783111793">
    <w:abstractNumId w:val="2"/>
  </w:num>
  <w:num w:numId="11" w16cid:durableId="12730691">
    <w:abstractNumId w:val="8"/>
  </w:num>
  <w:num w:numId="12" w16cid:durableId="75806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234CF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52135"/>
    <w:rsid w:val="00860088"/>
    <w:rsid w:val="008604E2"/>
    <w:rsid w:val="00892501"/>
    <w:rsid w:val="008A3D28"/>
    <w:rsid w:val="008B408F"/>
    <w:rsid w:val="008C09DB"/>
    <w:rsid w:val="008C12A0"/>
    <w:rsid w:val="008C31FB"/>
    <w:rsid w:val="008D6E95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6D53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3</cp:revision>
  <cp:lastPrinted>2022-06-28T22:37:00Z</cp:lastPrinted>
  <dcterms:created xsi:type="dcterms:W3CDTF">2022-06-28T22:31:00Z</dcterms:created>
  <dcterms:modified xsi:type="dcterms:W3CDTF">2022-06-28T22:41:00Z</dcterms:modified>
</cp:coreProperties>
</file>