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F40CD6" w14:textId="77777777" w:rsidR="0038627F" w:rsidRDefault="0038627F" w:rsidP="004A6CD6">
      <w:pPr>
        <w:jc w:val="center"/>
        <w:rPr>
          <w:rFonts w:cs="Arial"/>
          <w:b/>
          <w:szCs w:val="28"/>
        </w:rPr>
      </w:pPr>
    </w:p>
    <w:p w14:paraId="129D299D" w14:textId="77777777" w:rsidR="00E179BC" w:rsidRDefault="001D6F4D" w:rsidP="004A6CD6">
      <w:pPr>
        <w:jc w:val="center"/>
        <w:rPr>
          <w:rFonts w:cs="Arial"/>
          <w:b/>
          <w:szCs w:val="28"/>
        </w:rPr>
      </w:pPr>
      <w:r w:rsidRPr="0038627F">
        <w:rPr>
          <w:rFonts w:cs="Arial"/>
          <w:b/>
          <w:szCs w:val="28"/>
        </w:rPr>
        <w:t>COMISSÃO GERAL DE PARECERES</w:t>
      </w:r>
    </w:p>
    <w:p w14:paraId="32522488" w14:textId="77777777" w:rsidR="0038627F" w:rsidRPr="0038627F" w:rsidRDefault="0038627F" w:rsidP="004A6CD6">
      <w:pPr>
        <w:jc w:val="center"/>
        <w:rPr>
          <w:rFonts w:cs="Arial"/>
          <w:b/>
          <w:szCs w:val="28"/>
        </w:rPr>
      </w:pPr>
    </w:p>
    <w:p w14:paraId="14504D9A" w14:textId="7A3490F4" w:rsidR="001D6F4D" w:rsidRPr="00C63A95" w:rsidRDefault="001D6F4D" w:rsidP="00AC0335">
      <w:pPr>
        <w:spacing w:after="120"/>
        <w:rPr>
          <w:rFonts w:cs="Arial"/>
          <w:sz w:val="24"/>
        </w:rPr>
      </w:pPr>
      <w:r>
        <w:rPr>
          <w:rFonts w:cs="Arial"/>
          <w:b/>
          <w:sz w:val="24"/>
        </w:rPr>
        <w:t>Processo/Parecer n.º:</w:t>
      </w:r>
      <w:r w:rsidR="00C63A95">
        <w:rPr>
          <w:rFonts w:cs="Arial"/>
          <w:b/>
          <w:sz w:val="24"/>
        </w:rPr>
        <w:t xml:space="preserve"> </w:t>
      </w:r>
      <w:r w:rsidR="00AE67BB">
        <w:rPr>
          <w:rFonts w:cs="Arial"/>
          <w:sz w:val="24"/>
        </w:rPr>
        <w:t>06</w:t>
      </w:r>
      <w:r w:rsidR="00944522">
        <w:rPr>
          <w:rFonts w:cs="Arial"/>
          <w:sz w:val="24"/>
        </w:rPr>
        <w:t>4</w:t>
      </w:r>
      <w:r w:rsidR="00C63A95">
        <w:rPr>
          <w:rFonts w:cs="Arial"/>
          <w:sz w:val="24"/>
        </w:rPr>
        <w:t>/2022</w:t>
      </w:r>
    </w:p>
    <w:p w14:paraId="67BDB867" w14:textId="7A3CF320" w:rsidR="00C63A95" w:rsidRPr="00334B31" w:rsidRDefault="001D6F4D" w:rsidP="00AC0335">
      <w:pPr>
        <w:tabs>
          <w:tab w:val="left" w:pos="2835"/>
        </w:tabs>
        <w:spacing w:after="120"/>
        <w:jc w:val="both"/>
        <w:rPr>
          <w:rFonts w:cs="Arial"/>
          <w:bCs/>
          <w:iCs/>
          <w:sz w:val="24"/>
        </w:rPr>
      </w:pPr>
      <w:r>
        <w:rPr>
          <w:rFonts w:cs="Arial"/>
          <w:b/>
          <w:sz w:val="24"/>
        </w:rPr>
        <w:t xml:space="preserve">Matéria: </w:t>
      </w:r>
      <w:r w:rsidR="00C63A95" w:rsidRPr="00C63A95">
        <w:rPr>
          <w:rFonts w:cs="Arial"/>
          <w:bCs/>
          <w:iCs/>
          <w:sz w:val="24"/>
        </w:rPr>
        <w:t>Projeto de Lei N.º 0</w:t>
      </w:r>
      <w:r w:rsidR="00AE67BB">
        <w:rPr>
          <w:rFonts w:cs="Arial"/>
          <w:bCs/>
          <w:iCs/>
          <w:sz w:val="24"/>
        </w:rPr>
        <w:t>5</w:t>
      </w:r>
      <w:r w:rsidR="00944522">
        <w:rPr>
          <w:rFonts w:cs="Arial"/>
          <w:bCs/>
          <w:iCs/>
          <w:sz w:val="24"/>
        </w:rPr>
        <w:t>6</w:t>
      </w:r>
      <w:r w:rsidR="00E2534C">
        <w:rPr>
          <w:rFonts w:cs="Arial"/>
          <w:bCs/>
          <w:iCs/>
          <w:sz w:val="24"/>
        </w:rPr>
        <w:t xml:space="preserve">, de </w:t>
      </w:r>
      <w:r w:rsidR="00944522">
        <w:rPr>
          <w:rFonts w:cs="Arial"/>
          <w:bCs/>
          <w:iCs/>
          <w:sz w:val="24"/>
        </w:rPr>
        <w:t>24</w:t>
      </w:r>
      <w:r w:rsidR="00C63A95" w:rsidRPr="00C63A95">
        <w:rPr>
          <w:rFonts w:cs="Arial"/>
          <w:bCs/>
          <w:iCs/>
          <w:sz w:val="24"/>
        </w:rPr>
        <w:t xml:space="preserve"> de </w:t>
      </w:r>
      <w:r w:rsidR="00AE67BB">
        <w:rPr>
          <w:rFonts w:cs="Arial"/>
          <w:bCs/>
          <w:iCs/>
          <w:sz w:val="24"/>
        </w:rPr>
        <w:t>agost</w:t>
      </w:r>
      <w:r w:rsidR="00C63A95" w:rsidRPr="00C63A95">
        <w:rPr>
          <w:rFonts w:cs="Arial"/>
          <w:bCs/>
          <w:iCs/>
          <w:sz w:val="24"/>
        </w:rPr>
        <w:t>o de 2022.</w:t>
      </w:r>
    </w:p>
    <w:p w14:paraId="74582EBE" w14:textId="06246DA0" w:rsidR="00C63A95" w:rsidRPr="00AE67BB" w:rsidRDefault="00B624A5" w:rsidP="00AE67BB">
      <w:pPr>
        <w:jc w:val="both"/>
        <w:rPr>
          <w:rFonts w:cs="Arial"/>
          <w:sz w:val="24"/>
        </w:rPr>
      </w:pPr>
      <w:r w:rsidRPr="00AE67BB">
        <w:rPr>
          <w:rFonts w:cs="Arial"/>
          <w:b/>
          <w:sz w:val="24"/>
        </w:rPr>
        <w:t>Ementa:</w:t>
      </w:r>
      <w:r w:rsidR="00C63A95" w:rsidRPr="00AE67BB">
        <w:rPr>
          <w:rFonts w:cs="Arial"/>
          <w:b/>
          <w:sz w:val="24"/>
        </w:rPr>
        <w:t xml:space="preserve"> </w:t>
      </w:r>
      <w:r w:rsidR="00FA76C3" w:rsidRPr="00AE67BB">
        <w:rPr>
          <w:rFonts w:cs="Arial"/>
          <w:bCs/>
          <w:iCs/>
          <w:sz w:val="24"/>
        </w:rPr>
        <w:t>“</w:t>
      </w:r>
      <w:r w:rsidR="00AE67BB" w:rsidRPr="00AE67BB">
        <w:rPr>
          <w:rFonts w:cs="Arial"/>
          <w:sz w:val="24"/>
        </w:rPr>
        <w:t>Autoriza o Poder Executivo a contratar pessoal, em caráter temporário, por excepcional interesse público.”</w:t>
      </w:r>
    </w:p>
    <w:p w14:paraId="76061B5E" w14:textId="77777777" w:rsidR="00B624A5" w:rsidRPr="00B624A5" w:rsidRDefault="00B624A5" w:rsidP="00AC0335">
      <w:pPr>
        <w:spacing w:after="120"/>
        <w:rPr>
          <w:rFonts w:cs="Arial"/>
          <w:sz w:val="24"/>
        </w:rPr>
      </w:pPr>
      <w:r>
        <w:rPr>
          <w:rFonts w:cs="Arial"/>
          <w:b/>
          <w:sz w:val="24"/>
        </w:rPr>
        <w:t xml:space="preserve">Autoria: </w:t>
      </w:r>
      <w:r w:rsidR="00A02AB3">
        <w:rPr>
          <w:rFonts w:cs="Arial"/>
          <w:sz w:val="24"/>
        </w:rPr>
        <w:t>Poder Executivo</w:t>
      </w:r>
    </w:p>
    <w:p w14:paraId="6354D829" w14:textId="5A26EAD9" w:rsidR="001D6F4D" w:rsidRPr="00A02AB3" w:rsidRDefault="001D6F4D" w:rsidP="00AC0335">
      <w:pPr>
        <w:spacing w:after="120"/>
        <w:rPr>
          <w:rFonts w:cs="Arial"/>
          <w:sz w:val="24"/>
        </w:rPr>
      </w:pPr>
      <w:r>
        <w:rPr>
          <w:rFonts w:cs="Arial"/>
          <w:b/>
          <w:sz w:val="24"/>
        </w:rPr>
        <w:t xml:space="preserve">Data do Protocolo da Matéria: </w:t>
      </w:r>
      <w:r w:rsidR="00E2534C">
        <w:rPr>
          <w:rFonts w:cs="Arial"/>
          <w:sz w:val="24"/>
        </w:rPr>
        <w:t>2</w:t>
      </w:r>
      <w:r w:rsidR="00944522">
        <w:rPr>
          <w:rFonts w:cs="Arial"/>
          <w:sz w:val="24"/>
        </w:rPr>
        <w:t>5</w:t>
      </w:r>
      <w:r w:rsidR="00A02AB3">
        <w:rPr>
          <w:rFonts w:cs="Arial"/>
          <w:sz w:val="24"/>
        </w:rPr>
        <w:t xml:space="preserve"> de </w:t>
      </w:r>
      <w:r w:rsidR="00AE67BB">
        <w:rPr>
          <w:rFonts w:cs="Arial"/>
          <w:sz w:val="24"/>
        </w:rPr>
        <w:t>agost</w:t>
      </w:r>
      <w:r w:rsidR="00A02AB3">
        <w:rPr>
          <w:rFonts w:cs="Arial"/>
          <w:sz w:val="24"/>
        </w:rPr>
        <w:t>o de 2022</w:t>
      </w:r>
    </w:p>
    <w:p w14:paraId="508171CC" w14:textId="554F955A" w:rsidR="002C7DE0" w:rsidRDefault="001D6F4D" w:rsidP="002C7DE0">
      <w:pPr>
        <w:rPr>
          <w:rFonts w:cs="Arial"/>
          <w:sz w:val="24"/>
        </w:rPr>
      </w:pPr>
      <w:r>
        <w:rPr>
          <w:rFonts w:cs="Arial"/>
          <w:b/>
          <w:sz w:val="24"/>
        </w:rPr>
        <w:t>Relator(a):</w:t>
      </w:r>
      <w:r w:rsidR="00944522">
        <w:rPr>
          <w:rFonts w:cs="Arial"/>
          <w:b/>
          <w:sz w:val="24"/>
        </w:rPr>
        <w:t xml:space="preserve"> </w:t>
      </w:r>
      <w:r w:rsidR="00944522" w:rsidRPr="00944522">
        <w:rPr>
          <w:rFonts w:cs="Arial"/>
          <w:bCs/>
          <w:sz w:val="24"/>
        </w:rPr>
        <w:t>Manaíla</w:t>
      </w:r>
      <w:r w:rsidR="00944522">
        <w:rPr>
          <w:rFonts w:cs="Arial"/>
          <w:b/>
          <w:sz w:val="24"/>
        </w:rPr>
        <w:t xml:space="preserve"> </w:t>
      </w:r>
      <w:r w:rsidR="00170A22">
        <w:rPr>
          <w:rFonts w:cs="Arial"/>
          <w:sz w:val="24"/>
        </w:rPr>
        <w:t xml:space="preserve">Brambilla </w:t>
      </w:r>
      <w:r w:rsidR="00944522">
        <w:rPr>
          <w:rFonts w:cs="Arial"/>
          <w:sz w:val="24"/>
        </w:rPr>
        <w:t>Guaragni</w:t>
      </w:r>
    </w:p>
    <w:p w14:paraId="48F59634" w14:textId="10F78A69" w:rsidR="001D6F4D" w:rsidRPr="00AC0335" w:rsidRDefault="001D6F4D" w:rsidP="00AC0335">
      <w:pPr>
        <w:spacing w:after="120"/>
        <w:rPr>
          <w:rFonts w:cs="Arial"/>
          <w:sz w:val="24"/>
        </w:rPr>
      </w:pPr>
    </w:p>
    <w:p w14:paraId="109025A8" w14:textId="77777777" w:rsidR="001D6F4D" w:rsidRDefault="00B624A5" w:rsidP="00AC0335">
      <w:pPr>
        <w:spacing w:after="120"/>
        <w:rPr>
          <w:rFonts w:cs="Arial"/>
          <w:sz w:val="24"/>
        </w:rPr>
      </w:pPr>
      <w:r>
        <w:rPr>
          <w:rFonts w:cs="Arial"/>
          <w:b/>
          <w:sz w:val="24"/>
        </w:rPr>
        <w:t xml:space="preserve">Voto do Relator(a): </w:t>
      </w:r>
      <w:r w:rsidRPr="00AC0335">
        <w:rPr>
          <w:rFonts w:cs="Arial"/>
          <w:sz w:val="24"/>
          <w:u w:val="single"/>
        </w:rPr>
        <w:t>Favorável à tramitação da matéria</w:t>
      </w:r>
    </w:p>
    <w:p w14:paraId="05014C91" w14:textId="77777777" w:rsidR="000A7F54" w:rsidRDefault="000A7F54" w:rsidP="004A6CD6">
      <w:pPr>
        <w:rPr>
          <w:rFonts w:cs="Arial"/>
          <w:sz w:val="24"/>
        </w:rPr>
      </w:pPr>
    </w:p>
    <w:p w14:paraId="1DE30270" w14:textId="3CA57ADC" w:rsidR="000A7F54" w:rsidRPr="00944522" w:rsidRDefault="000A7F54" w:rsidP="00994164">
      <w:pPr>
        <w:jc w:val="both"/>
        <w:rPr>
          <w:rFonts w:cs="Arial"/>
          <w:sz w:val="24"/>
        </w:rPr>
      </w:pPr>
      <w:r w:rsidRPr="00944522">
        <w:rPr>
          <w:rFonts w:cs="Arial"/>
          <w:b/>
          <w:sz w:val="24"/>
        </w:rPr>
        <w:t>I – Relato histórico-processual da matéria:</w:t>
      </w:r>
      <w:r w:rsidR="003A71E8" w:rsidRPr="00944522">
        <w:rPr>
          <w:rFonts w:cs="Arial"/>
          <w:sz w:val="24"/>
        </w:rPr>
        <w:t xml:space="preserve"> o Projeto de Lei Ordinária</w:t>
      </w:r>
      <w:r w:rsidR="00BA3F06" w:rsidRPr="00944522">
        <w:rPr>
          <w:rFonts w:cs="Arial"/>
          <w:sz w:val="24"/>
        </w:rPr>
        <w:t xml:space="preserve"> n.º 0</w:t>
      </w:r>
      <w:r w:rsidR="00AE67BB" w:rsidRPr="00944522">
        <w:rPr>
          <w:rFonts w:cs="Arial"/>
          <w:sz w:val="24"/>
        </w:rPr>
        <w:t>5</w:t>
      </w:r>
      <w:r w:rsidR="00944522" w:rsidRPr="00944522">
        <w:rPr>
          <w:rFonts w:cs="Arial"/>
          <w:sz w:val="24"/>
        </w:rPr>
        <w:t>6</w:t>
      </w:r>
      <w:r w:rsidR="00BD235D" w:rsidRPr="00944522">
        <w:rPr>
          <w:rFonts w:cs="Arial"/>
          <w:sz w:val="24"/>
        </w:rPr>
        <w:t xml:space="preserve">/2022 foi protocolado na Secretaria da Câmara no dia </w:t>
      </w:r>
      <w:r w:rsidR="00A20079" w:rsidRPr="00944522">
        <w:rPr>
          <w:rFonts w:cs="Arial"/>
          <w:sz w:val="24"/>
        </w:rPr>
        <w:t>2</w:t>
      </w:r>
      <w:r w:rsidR="00944522" w:rsidRPr="00944522">
        <w:rPr>
          <w:rFonts w:cs="Arial"/>
          <w:sz w:val="24"/>
        </w:rPr>
        <w:t>5</w:t>
      </w:r>
      <w:r w:rsidR="00A02AB3" w:rsidRPr="00944522">
        <w:rPr>
          <w:rFonts w:cs="Arial"/>
          <w:sz w:val="24"/>
        </w:rPr>
        <w:t>/0</w:t>
      </w:r>
      <w:r w:rsidR="00AE67BB" w:rsidRPr="00944522">
        <w:rPr>
          <w:rFonts w:cs="Arial"/>
          <w:sz w:val="24"/>
        </w:rPr>
        <w:t>8</w:t>
      </w:r>
      <w:r w:rsidR="00A02AB3" w:rsidRPr="00944522">
        <w:rPr>
          <w:rFonts w:cs="Arial"/>
          <w:sz w:val="24"/>
        </w:rPr>
        <w:t>/2022</w:t>
      </w:r>
      <w:r w:rsidR="00BD235D" w:rsidRPr="00944522">
        <w:rPr>
          <w:rFonts w:cs="Arial"/>
          <w:sz w:val="24"/>
        </w:rPr>
        <w:t>,</w:t>
      </w:r>
      <w:r w:rsidR="00A20079" w:rsidRPr="00944522">
        <w:rPr>
          <w:rFonts w:cs="Arial"/>
          <w:sz w:val="24"/>
        </w:rPr>
        <w:t xml:space="preserve"> entrando em Pauta nesta Casa Legislativa em </w:t>
      </w:r>
      <w:r w:rsidR="00AE67BB" w:rsidRPr="00944522">
        <w:rPr>
          <w:rFonts w:cs="Arial"/>
          <w:sz w:val="24"/>
        </w:rPr>
        <w:t>2</w:t>
      </w:r>
      <w:r w:rsidR="00944522" w:rsidRPr="00944522">
        <w:rPr>
          <w:rFonts w:cs="Arial"/>
          <w:sz w:val="24"/>
        </w:rPr>
        <w:t>9</w:t>
      </w:r>
      <w:r w:rsidR="00A20079" w:rsidRPr="00944522">
        <w:rPr>
          <w:rFonts w:cs="Arial"/>
          <w:sz w:val="24"/>
        </w:rPr>
        <w:t xml:space="preserve"> de </w:t>
      </w:r>
      <w:r w:rsidR="00AE67BB" w:rsidRPr="00944522">
        <w:rPr>
          <w:rFonts w:cs="Arial"/>
          <w:sz w:val="24"/>
        </w:rPr>
        <w:t>agost</w:t>
      </w:r>
      <w:r w:rsidR="00A20079" w:rsidRPr="00944522">
        <w:rPr>
          <w:rFonts w:cs="Arial"/>
          <w:sz w:val="24"/>
        </w:rPr>
        <w:t>o de 2022</w:t>
      </w:r>
      <w:r w:rsidR="00994164" w:rsidRPr="00301461">
        <w:rPr>
          <w:rFonts w:cs="Arial"/>
          <w:sz w:val="24"/>
        </w:rPr>
        <w:t>,</w:t>
      </w:r>
      <w:r w:rsidR="00301461" w:rsidRPr="00301461">
        <w:rPr>
          <w:rFonts w:cs="Arial"/>
          <w:sz w:val="24"/>
        </w:rPr>
        <w:t xml:space="preserve"> </w:t>
      </w:r>
      <w:r w:rsidR="00301461" w:rsidRPr="00301461">
        <w:rPr>
          <w:rFonts w:cs="Arial"/>
          <w:sz w:val="24"/>
        </w:rPr>
        <w:t>data em que foi encaminhado para esta Comissão.</w:t>
      </w:r>
      <w:r w:rsidR="00301461">
        <w:rPr>
          <w:rFonts w:cs="Arial"/>
          <w:sz w:val="24"/>
        </w:rPr>
        <w:t xml:space="preserve"> </w:t>
      </w:r>
      <w:r w:rsidR="00994164" w:rsidRPr="00944522">
        <w:rPr>
          <w:rFonts w:cs="Arial"/>
          <w:sz w:val="24"/>
        </w:rPr>
        <w:t>A</w:t>
      </w:r>
      <w:r w:rsidR="00103FC9" w:rsidRPr="00944522">
        <w:rPr>
          <w:rFonts w:cs="Arial"/>
          <w:sz w:val="24"/>
        </w:rPr>
        <w:t xml:space="preserve"> Assessoria Jurídica desta Casa Legislativa</w:t>
      </w:r>
      <w:r w:rsidR="00173E9C" w:rsidRPr="00944522">
        <w:rPr>
          <w:rFonts w:cs="Arial"/>
          <w:sz w:val="24"/>
        </w:rPr>
        <w:t xml:space="preserve"> emitiu Parecer Jurídico </w:t>
      </w:r>
      <w:r w:rsidR="003E15A3" w:rsidRPr="00944522">
        <w:rPr>
          <w:rFonts w:cs="Arial"/>
          <w:sz w:val="24"/>
        </w:rPr>
        <w:t>favorável à tramitação da matéria</w:t>
      </w:r>
      <w:r w:rsidR="001F2C90" w:rsidRPr="00944522">
        <w:rPr>
          <w:rFonts w:cs="Arial"/>
          <w:sz w:val="24"/>
        </w:rPr>
        <w:t>, anexo.</w:t>
      </w:r>
    </w:p>
    <w:p w14:paraId="28E13929" w14:textId="77777777" w:rsidR="003A71E8" w:rsidRDefault="003A71E8" w:rsidP="004A6CD6">
      <w:pPr>
        <w:rPr>
          <w:rFonts w:cs="Arial"/>
          <w:b/>
          <w:sz w:val="24"/>
        </w:rPr>
      </w:pPr>
      <w:r>
        <w:rPr>
          <w:rFonts w:cs="Arial"/>
          <w:b/>
          <w:sz w:val="24"/>
        </w:rPr>
        <w:t xml:space="preserve"> </w:t>
      </w:r>
    </w:p>
    <w:p w14:paraId="635AB5C1" w14:textId="77777777" w:rsidR="00177626" w:rsidRPr="00314462" w:rsidRDefault="000A7F54" w:rsidP="00177626">
      <w:pPr>
        <w:jc w:val="both"/>
        <w:rPr>
          <w:rFonts w:cs="Arial"/>
          <w:sz w:val="24"/>
        </w:rPr>
      </w:pPr>
      <w:r>
        <w:rPr>
          <w:rFonts w:cs="Arial"/>
          <w:b/>
          <w:sz w:val="24"/>
        </w:rPr>
        <w:t>II – Voto do</w:t>
      </w:r>
      <w:r w:rsidR="00D33032">
        <w:rPr>
          <w:rFonts w:cs="Arial"/>
          <w:b/>
          <w:sz w:val="24"/>
        </w:rPr>
        <w:t>(a)</w:t>
      </w:r>
      <w:r>
        <w:rPr>
          <w:rFonts w:cs="Arial"/>
          <w:b/>
          <w:sz w:val="24"/>
        </w:rPr>
        <w:t xml:space="preserve"> Relator</w:t>
      </w:r>
      <w:r w:rsidR="00D33032">
        <w:rPr>
          <w:rFonts w:cs="Arial"/>
          <w:b/>
          <w:sz w:val="24"/>
        </w:rPr>
        <w:t>(a)</w:t>
      </w:r>
      <w:r>
        <w:rPr>
          <w:rFonts w:cs="Arial"/>
          <w:b/>
          <w:sz w:val="24"/>
        </w:rPr>
        <w:t>:</w:t>
      </w:r>
      <w:r w:rsidR="00314462">
        <w:rPr>
          <w:rFonts w:cs="Arial"/>
          <w:b/>
          <w:sz w:val="24"/>
        </w:rPr>
        <w:t xml:space="preserve"> </w:t>
      </w:r>
      <w:r w:rsidR="00314462">
        <w:rPr>
          <w:rFonts w:cs="Arial"/>
          <w:sz w:val="24"/>
        </w:rPr>
        <w:t>o Projeto de Lei Ordinária em análise está dentro da legalidade e constitucionalidade. Quanto à técnica legislativa, respeita as normas redacionais conforme descritas na Lei Complementar n.º 95/1998.</w:t>
      </w:r>
      <w:r w:rsidR="00E2783A">
        <w:rPr>
          <w:rFonts w:cs="Arial"/>
          <w:sz w:val="24"/>
        </w:rPr>
        <w:t xml:space="preserve"> </w:t>
      </w:r>
      <w:r w:rsidR="00177626">
        <w:rPr>
          <w:rFonts w:cs="Arial"/>
          <w:sz w:val="24"/>
        </w:rPr>
        <w:t>No mais, o projeto veio acompanhado de estimativa de impacto orçamentário-financeiro, atendendo ao disposto pelo art. 16 da Lei Complementar n.º 101/2000, de modo que a presente despesa está em condições de ser realizada. Em face do exposto, voto de forma favorável pela apreciação do projeto em Plenário.</w:t>
      </w:r>
    </w:p>
    <w:p w14:paraId="29FBA17B" w14:textId="77777777" w:rsidR="00177626" w:rsidRPr="00314462" w:rsidRDefault="00177626" w:rsidP="005E019B">
      <w:pPr>
        <w:jc w:val="both"/>
        <w:rPr>
          <w:rFonts w:cs="Arial"/>
          <w:sz w:val="24"/>
        </w:rPr>
      </w:pPr>
    </w:p>
    <w:p w14:paraId="356EA288" w14:textId="3E659D19" w:rsidR="000A7F54" w:rsidRPr="00E73481" w:rsidRDefault="000A7F54" w:rsidP="000B31BE">
      <w:pPr>
        <w:jc w:val="both"/>
        <w:rPr>
          <w:rFonts w:cs="Arial"/>
          <w:b/>
          <w:sz w:val="24"/>
        </w:rPr>
      </w:pPr>
      <w:r w:rsidRPr="00E73481">
        <w:rPr>
          <w:rFonts w:cs="Arial"/>
          <w:b/>
          <w:sz w:val="24"/>
        </w:rPr>
        <w:lastRenderedPageBreak/>
        <w:t>III – Manifestação dos demais membros da Comissão:</w:t>
      </w:r>
      <w:r w:rsidR="00E73481" w:rsidRPr="00E73481">
        <w:rPr>
          <w:rFonts w:cs="Arial"/>
          <w:b/>
          <w:sz w:val="24"/>
        </w:rPr>
        <w:t xml:space="preserve"> </w:t>
      </w:r>
      <w:r w:rsidR="00E73481" w:rsidRPr="00E73481">
        <w:rPr>
          <w:sz w:val="24"/>
        </w:rPr>
        <w:t xml:space="preserve">A Comissão </w:t>
      </w:r>
      <w:r w:rsidR="000B31BE">
        <w:rPr>
          <w:sz w:val="24"/>
        </w:rPr>
        <w:t>Geral de Pareceres,</w:t>
      </w:r>
      <w:r w:rsidR="00E73481" w:rsidRPr="00E73481">
        <w:rPr>
          <w:sz w:val="24"/>
        </w:rPr>
        <w:t xml:space="preserve"> em reunião realizada no dia </w:t>
      </w:r>
      <w:r w:rsidR="00AE67BB">
        <w:rPr>
          <w:sz w:val="24"/>
        </w:rPr>
        <w:t>2</w:t>
      </w:r>
      <w:r w:rsidR="00944522">
        <w:rPr>
          <w:sz w:val="24"/>
        </w:rPr>
        <w:t>5</w:t>
      </w:r>
      <w:r w:rsidR="00E73481" w:rsidRPr="00E73481">
        <w:rPr>
          <w:sz w:val="24"/>
        </w:rPr>
        <w:t xml:space="preserve"> de </w:t>
      </w:r>
      <w:r w:rsidR="00AE67BB">
        <w:rPr>
          <w:sz w:val="24"/>
        </w:rPr>
        <w:t>agost</w:t>
      </w:r>
      <w:r w:rsidR="00994164">
        <w:rPr>
          <w:sz w:val="24"/>
        </w:rPr>
        <w:t xml:space="preserve">o </w:t>
      </w:r>
      <w:r w:rsidR="00E73481" w:rsidRPr="00E73481">
        <w:rPr>
          <w:sz w:val="24"/>
        </w:rPr>
        <w:t>de 202</w:t>
      </w:r>
      <w:r w:rsidR="000B31BE">
        <w:rPr>
          <w:sz w:val="24"/>
        </w:rPr>
        <w:t>2</w:t>
      </w:r>
      <w:r w:rsidR="00E73481" w:rsidRPr="00E73481">
        <w:rPr>
          <w:sz w:val="24"/>
        </w:rPr>
        <w:t>, acompanhando o voto do</w:t>
      </w:r>
      <w:r w:rsidR="00994164">
        <w:rPr>
          <w:sz w:val="24"/>
        </w:rPr>
        <w:t>(a)</w:t>
      </w:r>
      <w:r w:rsidR="00E73481" w:rsidRPr="00E73481">
        <w:rPr>
          <w:sz w:val="24"/>
        </w:rPr>
        <w:t xml:space="preserve"> relator</w:t>
      </w:r>
      <w:r w:rsidR="00994164">
        <w:rPr>
          <w:sz w:val="24"/>
        </w:rPr>
        <w:t>(a)</w:t>
      </w:r>
      <w:r w:rsidR="00E73481" w:rsidRPr="00E73481">
        <w:rPr>
          <w:sz w:val="24"/>
        </w:rPr>
        <w:t xml:space="preserve">, todos os membros da comissão foram favoráveis ao parecer do Projeto de Lei Ordinária </w:t>
      </w:r>
      <w:r w:rsidR="000B31BE">
        <w:rPr>
          <w:sz w:val="24"/>
        </w:rPr>
        <w:t>n.º</w:t>
      </w:r>
      <w:r w:rsidR="00E73481" w:rsidRPr="00E73481">
        <w:rPr>
          <w:sz w:val="24"/>
        </w:rPr>
        <w:t xml:space="preserve"> </w:t>
      </w:r>
      <w:r w:rsidR="0079105C">
        <w:rPr>
          <w:sz w:val="24"/>
        </w:rPr>
        <w:t>0</w:t>
      </w:r>
      <w:r w:rsidR="00AE67BB">
        <w:rPr>
          <w:sz w:val="24"/>
        </w:rPr>
        <w:t>5</w:t>
      </w:r>
      <w:r w:rsidR="00944522">
        <w:rPr>
          <w:sz w:val="24"/>
        </w:rPr>
        <w:t>6</w:t>
      </w:r>
      <w:r w:rsidR="00E73481" w:rsidRPr="00E73481">
        <w:rPr>
          <w:sz w:val="24"/>
        </w:rPr>
        <w:t>/202</w:t>
      </w:r>
      <w:r w:rsidR="000B31BE">
        <w:rPr>
          <w:sz w:val="24"/>
        </w:rPr>
        <w:t>2</w:t>
      </w:r>
      <w:r w:rsidR="00E73481" w:rsidRPr="00E73481">
        <w:rPr>
          <w:sz w:val="24"/>
        </w:rPr>
        <w:t>.</w:t>
      </w:r>
    </w:p>
    <w:p w14:paraId="705E13BE" w14:textId="77777777" w:rsidR="003A71E8" w:rsidRDefault="003A71E8" w:rsidP="004A6CD6">
      <w:pPr>
        <w:rPr>
          <w:rFonts w:cs="Arial"/>
          <w:b/>
          <w:sz w:val="24"/>
        </w:rPr>
      </w:pPr>
    </w:p>
    <w:p w14:paraId="64286625" w14:textId="77777777" w:rsidR="00027E7E" w:rsidRDefault="00027E7E" w:rsidP="00027E7E">
      <w:pPr>
        <w:jc w:val="center"/>
        <w:rPr>
          <w:rFonts w:cs="Arial"/>
          <w:b/>
          <w:sz w:val="24"/>
        </w:rPr>
      </w:pPr>
    </w:p>
    <w:p w14:paraId="7CE378AC" w14:textId="51D99B50" w:rsidR="0072102D" w:rsidRDefault="008B408F" w:rsidP="00177626">
      <w:pPr>
        <w:jc w:val="center"/>
        <w:rPr>
          <w:rFonts w:cs="Arial"/>
          <w:b/>
          <w:sz w:val="24"/>
        </w:rPr>
      </w:pPr>
      <w:r>
        <w:rPr>
          <w:rFonts w:cs="Arial"/>
          <w:b/>
          <w:sz w:val="24"/>
        </w:rPr>
        <w:t>Relator(a):</w:t>
      </w:r>
      <w:bookmarkStart w:id="0" w:name="_Hlk112145147"/>
      <w:r w:rsidR="00944522">
        <w:rPr>
          <w:rFonts w:cs="Arial"/>
          <w:b/>
          <w:sz w:val="24"/>
        </w:rPr>
        <w:t xml:space="preserve"> </w:t>
      </w:r>
      <w:r w:rsidR="00944522">
        <w:rPr>
          <w:rFonts w:cs="Arial"/>
          <w:sz w:val="24"/>
        </w:rPr>
        <w:t>Manaíla</w:t>
      </w:r>
      <w:r w:rsidR="0072102D">
        <w:rPr>
          <w:rFonts w:cs="Arial"/>
          <w:sz w:val="24"/>
        </w:rPr>
        <w:t xml:space="preserve"> Brambilla </w:t>
      </w:r>
      <w:bookmarkEnd w:id="0"/>
      <w:r w:rsidR="00944522">
        <w:rPr>
          <w:rFonts w:cs="Arial"/>
          <w:sz w:val="24"/>
        </w:rPr>
        <w:t>Guaragni</w:t>
      </w:r>
    </w:p>
    <w:p w14:paraId="3D995984" w14:textId="77777777" w:rsidR="008B408F" w:rsidRDefault="008B408F" w:rsidP="00027E7E">
      <w:pPr>
        <w:jc w:val="center"/>
        <w:rPr>
          <w:rFonts w:cs="Arial"/>
          <w:b/>
          <w:sz w:val="24"/>
        </w:rPr>
      </w:pPr>
    </w:p>
    <w:p w14:paraId="3F0C00AF" w14:textId="77777777" w:rsidR="00027E7E" w:rsidRDefault="00027E7E" w:rsidP="00027E7E">
      <w:pPr>
        <w:jc w:val="center"/>
        <w:rPr>
          <w:rFonts w:cs="Arial"/>
          <w:b/>
          <w:sz w:val="24"/>
        </w:rPr>
      </w:pPr>
    </w:p>
    <w:p w14:paraId="4A830A59" w14:textId="77777777" w:rsidR="0072102D" w:rsidRDefault="0072102D" w:rsidP="0072102D">
      <w:pPr>
        <w:jc w:val="center"/>
        <w:rPr>
          <w:rFonts w:cs="Arial"/>
          <w:sz w:val="24"/>
        </w:rPr>
      </w:pPr>
      <w:r>
        <w:rPr>
          <w:rFonts w:cs="Arial"/>
          <w:b/>
          <w:sz w:val="24"/>
        </w:rPr>
        <w:t>Membro da Comissão Ver.:</w:t>
      </w:r>
      <w:r w:rsidR="008B408F">
        <w:rPr>
          <w:rFonts w:cs="Arial"/>
          <w:b/>
          <w:sz w:val="24"/>
        </w:rPr>
        <w:t xml:space="preserve"> </w:t>
      </w:r>
      <w:r>
        <w:rPr>
          <w:rFonts w:cs="Arial"/>
          <w:sz w:val="24"/>
        </w:rPr>
        <w:t>Vital Bassano Radavelli</w:t>
      </w:r>
    </w:p>
    <w:p w14:paraId="2030CAD5" w14:textId="77777777" w:rsidR="00177626" w:rsidRDefault="00177626" w:rsidP="00027E7E">
      <w:pPr>
        <w:jc w:val="center"/>
        <w:rPr>
          <w:rFonts w:cs="Arial"/>
          <w:b/>
          <w:sz w:val="24"/>
        </w:rPr>
      </w:pPr>
    </w:p>
    <w:p w14:paraId="0AE20055" w14:textId="77777777" w:rsidR="001D6F4D" w:rsidRDefault="001D6F4D" w:rsidP="004A6CD6">
      <w:pPr>
        <w:rPr>
          <w:rFonts w:cs="Arial"/>
          <w:b/>
          <w:sz w:val="24"/>
        </w:rPr>
      </w:pPr>
    </w:p>
    <w:p w14:paraId="1B338423" w14:textId="22A29781" w:rsidR="0072102D" w:rsidRPr="005B5066" w:rsidRDefault="0072102D" w:rsidP="0072102D">
      <w:pPr>
        <w:jc w:val="center"/>
        <w:rPr>
          <w:rFonts w:cs="Arial"/>
          <w:sz w:val="24"/>
        </w:rPr>
      </w:pPr>
      <w:r>
        <w:rPr>
          <w:rFonts w:cs="Arial"/>
          <w:b/>
          <w:sz w:val="24"/>
        </w:rPr>
        <w:t xml:space="preserve">Presidente da Comissão: </w:t>
      </w:r>
      <w:r w:rsidR="00944522">
        <w:rPr>
          <w:rFonts w:cs="Arial"/>
          <w:sz w:val="24"/>
        </w:rPr>
        <w:t>Ediane Brambilla Tressoldi</w:t>
      </w:r>
    </w:p>
    <w:p w14:paraId="22610297" w14:textId="77777777" w:rsidR="001D6F4D" w:rsidRDefault="001D6F4D" w:rsidP="004A6CD6">
      <w:pPr>
        <w:rPr>
          <w:rFonts w:cs="Arial"/>
          <w:b/>
          <w:sz w:val="24"/>
        </w:rPr>
      </w:pPr>
    </w:p>
    <w:sectPr w:rsidR="001D6F4D" w:rsidSect="005063AA">
      <w:headerReference w:type="even" r:id="rId8"/>
      <w:headerReference w:type="default" r:id="rId9"/>
      <w:footerReference w:type="default" r:id="rId10"/>
      <w:pgSz w:w="11907" w:h="16840" w:code="9"/>
      <w:pgMar w:top="1701" w:right="1134" w:bottom="1134" w:left="1701" w:header="709" w:footer="680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12A26A1" w14:textId="77777777" w:rsidR="005812F0" w:rsidRDefault="005812F0">
      <w:r>
        <w:separator/>
      </w:r>
    </w:p>
  </w:endnote>
  <w:endnote w:type="continuationSeparator" w:id="0">
    <w:p w14:paraId="285F5DF4" w14:textId="77777777" w:rsidR="005812F0" w:rsidRDefault="005812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ymbol Set SWA">
    <w:altName w:val="Wingdings 3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erif"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696A68" w14:textId="77777777" w:rsidR="00F0349D" w:rsidRPr="00F0349D" w:rsidRDefault="00F0349D">
    <w:pPr>
      <w:pStyle w:val="Rodap"/>
      <w:jc w:val="right"/>
      <w:rPr>
        <w:sz w:val="14"/>
        <w:szCs w:val="14"/>
      </w:rPr>
    </w:pPr>
    <w:r w:rsidRPr="00F0349D">
      <w:rPr>
        <w:sz w:val="14"/>
        <w:szCs w:val="14"/>
      </w:rPr>
      <w:fldChar w:fldCharType="begin"/>
    </w:r>
    <w:r w:rsidRPr="00F0349D">
      <w:rPr>
        <w:sz w:val="14"/>
        <w:szCs w:val="14"/>
      </w:rPr>
      <w:instrText xml:space="preserve"> PAGE   \* MERGEFORMAT </w:instrText>
    </w:r>
    <w:r w:rsidRPr="00F0349D">
      <w:rPr>
        <w:sz w:val="14"/>
        <w:szCs w:val="14"/>
      </w:rPr>
      <w:fldChar w:fldCharType="separate"/>
    </w:r>
    <w:r w:rsidR="0072102D">
      <w:rPr>
        <w:noProof/>
        <w:sz w:val="14"/>
        <w:szCs w:val="14"/>
      </w:rPr>
      <w:t>2</w:t>
    </w:r>
    <w:r w:rsidRPr="00F0349D">
      <w:rPr>
        <w:sz w:val="14"/>
        <w:szCs w:val="14"/>
      </w:rPr>
      <w:fldChar w:fldCharType="end"/>
    </w:r>
  </w:p>
  <w:p w14:paraId="5A23BE4B" w14:textId="77777777" w:rsidR="00E179BC" w:rsidRDefault="00E179BC" w:rsidP="00E179BC">
    <w:pPr>
      <w:pStyle w:val="Rodap"/>
      <w:rPr>
        <w:sz w:val="16"/>
      </w:rPr>
    </w:pPr>
    <w:r>
      <w:rPr>
        <w:sz w:val="16"/>
      </w:rPr>
      <w:t xml:space="preserve">TV.22 de </w:t>
    </w:r>
    <w:proofErr w:type="spellStart"/>
    <w:proofErr w:type="gramStart"/>
    <w:r>
      <w:rPr>
        <w:sz w:val="16"/>
      </w:rPr>
      <w:t>outubro,nº</w:t>
    </w:r>
    <w:proofErr w:type="spellEnd"/>
    <w:proofErr w:type="gramEnd"/>
    <w:r>
      <w:rPr>
        <w:sz w:val="16"/>
      </w:rPr>
      <w:t xml:space="preserve"> 92-Centro- Fone/Fax (54)3435 5065–E-mail:camaravereadores@boavistadosul.rs.gov.br -BOA VISTA DO SUL-RS</w:t>
    </w:r>
  </w:p>
  <w:p w14:paraId="28482B06" w14:textId="77777777" w:rsidR="00E179BC" w:rsidRDefault="00E179BC" w:rsidP="006C5F1A">
    <w:pPr>
      <w:pStyle w:val="Rodap"/>
      <w:rPr>
        <w:sz w:val="16"/>
      </w:rPr>
    </w:pPr>
  </w:p>
  <w:p w14:paraId="73A74E9B" w14:textId="77777777" w:rsidR="00E179BC" w:rsidRDefault="00E179BC" w:rsidP="006C5F1A">
    <w:pPr>
      <w:pStyle w:val="Rodap"/>
      <w:rPr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3AFBF41" w14:textId="77777777" w:rsidR="005812F0" w:rsidRDefault="005812F0">
      <w:r>
        <w:separator/>
      </w:r>
    </w:p>
  </w:footnote>
  <w:footnote w:type="continuationSeparator" w:id="0">
    <w:p w14:paraId="0CE928F0" w14:textId="77777777" w:rsidR="005812F0" w:rsidRDefault="005812F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F144DF" w14:textId="77777777" w:rsidR="00910BE7" w:rsidRDefault="00910BE7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37EC24D6" w14:textId="77777777" w:rsidR="00910BE7" w:rsidRDefault="00910BE7">
    <w:pPr>
      <w:pStyle w:val="Cabealho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F46F99" w14:textId="77777777" w:rsidR="00910BE7" w:rsidRDefault="00A22886">
    <w:pPr>
      <w:ind w:right="360"/>
      <w:jc w:val="center"/>
    </w:pPr>
    <w:r>
      <w:rPr>
        <w:noProof/>
        <w:sz w:val="20"/>
        <w:lang w:eastAsia="pt-BR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1587423E" wp14:editId="0104F0BC">
              <wp:simplePos x="0" y="0"/>
              <wp:positionH relativeFrom="column">
                <wp:posOffset>2578100</wp:posOffset>
              </wp:positionH>
              <wp:positionV relativeFrom="paragraph">
                <wp:posOffset>27940</wp:posOffset>
              </wp:positionV>
              <wp:extent cx="972820" cy="869950"/>
              <wp:effectExtent l="2540" t="1905" r="0" b="4445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72820" cy="8699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5941638" w14:textId="77777777" w:rsidR="00910BE7" w:rsidRDefault="00A22886">
                          <w:pPr>
                            <w:jc w:val="center"/>
                          </w:pPr>
                          <w:r>
                            <w:rPr>
                              <w:noProof/>
                              <w:lang w:eastAsia="pt-BR"/>
                            </w:rPr>
                            <w:drawing>
                              <wp:inline distT="0" distB="0" distL="0" distR="0" wp14:anchorId="73F0F81E" wp14:editId="7E6B7C59">
                                <wp:extent cx="781050" cy="771525"/>
                                <wp:effectExtent l="0" t="0" r="0" b="9525"/>
                                <wp:docPr id="2" name="Imagem 1" descr="BRASÃ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Ã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781050" cy="77152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587423E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203pt;margin-top:2.2pt;width:76.6pt;height:68.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" stroked="f">
              <v:textbox>
                <w:txbxContent>
                  <w:p w14:paraId="35941638" w14:textId="77777777" w:rsidR="00910BE7" w:rsidRDefault="00A22886">
                    <w:pPr>
                      <w:jc w:val="center"/>
                    </w:pPr>
                    <w:r>
                      <w:rPr>
                        <w:noProof/>
                        <w:lang w:eastAsia="pt-BR"/>
                      </w:rPr>
                      <w:drawing>
                        <wp:inline distT="0" distB="0" distL="0" distR="0" wp14:anchorId="73F0F81E" wp14:editId="7E6B7C59">
                          <wp:extent cx="781050" cy="771525"/>
                          <wp:effectExtent l="0" t="0" r="0" b="9525"/>
                          <wp:docPr id="2" name="Imagem 1" descr="BRASÃ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Ã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781050" cy="77152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 w14:paraId="086A22D1" w14:textId="77777777" w:rsidR="00910BE7" w:rsidRDefault="00910BE7">
    <w:pPr>
      <w:jc w:val="center"/>
    </w:pPr>
  </w:p>
  <w:p w14:paraId="6AC6646B" w14:textId="77777777" w:rsidR="00910BE7" w:rsidRDefault="00910BE7">
    <w:pPr>
      <w:jc w:val="center"/>
    </w:pPr>
  </w:p>
  <w:p w14:paraId="58075B6D" w14:textId="77777777" w:rsidR="00910BE7" w:rsidRDefault="00910BE7">
    <w:pPr>
      <w:pStyle w:val="Ttulo1"/>
      <w:spacing w:line="240" w:lineRule="auto"/>
      <w:rPr>
        <w:sz w:val="24"/>
      </w:rPr>
    </w:pPr>
    <w:r>
      <w:rPr>
        <w:sz w:val="24"/>
      </w:rPr>
      <w:t>ESTADO DO RIO GRANDE DO SUL</w:t>
    </w:r>
  </w:p>
  <w:p w14:paraId="2D4B367F" w14:textId="77777777" w:rsidR="00910BE7" w:rsidRDefault="00636350">
    <w:pPr>
      <w:pStyle w:val="Cabealho"/>
      <w:jc w:val="center"/>
      <w:rPr>
        <w:b/>
        <w:bCs/>
      </w:rPr>
    </w:pPr>
    <w:r>
      <w:rPr>
        <w:b/>
        <w:bCs/>
        <w:sz w:val="24"/>
      </w:rPr>
      <w:t>CÂMARA MUNICIPAL</w:t>
    </w:r>
    <w:r w:rsidR="00DF60FB">
      <w:rPr>
        <w:b/>
        <w:bCs/>
        <w:sz w:val="24"/>
      </w:rPr>
      <w:t xml:space="preserve"> DE VEREADORES</w:t>
    </w:r>
    <w:r>
      <w:rPr>
        <w:b/>
        <w:bCs/>
        <w:sz w:val="24"/>
      </w:rPr>
      <w:t xml:space="preserve"> DE</w:t>
    </w:r>
    <w:r w:rsidR="00910BE7">
      <w:rPr>
        <w:b/>
        <w:bCs/>
        <w:sz w:val="24"/>
      </w:rPr>
      <w:t xml:space="preserve"> BOA VISTA DO SUL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ascii="Arial" w:hAnsi="Arial" w:cs="Arial"/>
        <w:sz w:val="22"/>
        <w:szCs w:val="22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53609C9"/>
    <w:multiLevelType w:val="multilevel"/>
    <w:tmpl w:val="061A4B78"/>
    <w:lvl w:ilvl="0">
      <w:start w:val="4"/>
      <w:numFmt w:val="decimal"/>
      <w:lvlText w:val="%1"/>
      <w:lvlJc w:val="left"/>
      <w:pPr>
        <w:tabs>
          <w:tab w:val="num" w:pos="1704"/>
        </w:tabs>
        <w:ind w:left="1704" w:hanging="1704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704"/>
        </w:tabs>
        <w:ind w:left="1704" w:hanging="1704"/>
      </w:pPr>
      <w:rPr>
        <w:rFonts w:hint="default"/>
      </w:rPr>
    </w:lvl>
    <w:lvl w:ilvl="2">
      <w:start w:val="1"/>
      <w:numFmt w:val="decimal"/>
      <w:lvlText w:val="%1.%2.%3.0"/>
      <w:lvlJc w:val="left"/>
      <w:pPr>
        <w:tabs>
          <w:tab w:val="num" w:pos="1704"/>
        </w:tabs>
        <w:ind w:left="1704" w:hanging="1704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704"/>
        </w:tabs>
        <w:ind w:left="1704" w:hanging="170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704"/>
        </w:tabs>
        <w:ind w:left="1704" w:hanging="1704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704"/>
        </w:tabs>
        <w:ind w:left="1704" w:hanging="1704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704"/>
        </w:tabs>
        <w:ind w:left="1704" w:hanging="1704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" w15:restartNumberingAfterBreak="0">
    <w:nsid w:val="057C07E4"/>
    <w:multiLevelType w:val="multilevel"/>
    <w:tmpl w:val="E53E351A"/>
    <w:lvl w:ilvl="0">
      <w:start w:val="1"/>
      <w:numFmt w:val="lowerLetter"/>
      <w:lvlText w:val="%1)"/>
      <w:legacy w:legacy="1" w:legacySpace="120" w:legacyIndent="360"/>
      <w:lvlJc w:val="left"/>
      <w:pPr>
        <w:ind w:left="360" w:hanging="360"/>
      </w:pPr>
    </w:lvl>
    <w:lvl w:ilvl="1">
      <w:start w:val="1"/>
      <w:numFmt w:val="lowerLetter"/>
      <w:lvlText w:val="%2."/>
      <w:legacy w:legacy="1" w:legacySpace="120" w:legacyIndent="360"/>
      <w:lvlJc w:val="left"/>
      <w:pPr>
        <w:ind w:left="720" w:hanging="360"/>
      </w:pPr>
    </w:lvl>
    <w:lvl w:ilvl="2">
      <w:start w:val="1"/>
      <w:numFmt w:val="lowerRoman"/>
      <w:lvlText w:val="%3."/>
      <w:legacy w:legacy="1" w:legacySpace="120" w:legacyIndent="180"/>
      <w:lvlJc w:val="left"/>
      <w:pPr>
        <w:ind w:left="900" w:hanging="180"/>
      </w:pPr>
    </w:lvl>
    <w:lvl w:ilvl="3">
      <w:start w:val="1"/>
      <w:numFmt w:val="decimal"/>
      <w:lvlText w:val="%4."/>
      <w:legacy w:legacy="1" w:legacySpace="120" w:legacyIndent="360"/>
      <w:lvlJc w:val="left"/>
      <w:pPr>
        <w:ind w:left="1260" w:hanging="360"/>
      </w:pPr>
    </w:lvl>
    <w:lvl w:ilvl="4">
      <w:start w:val="1"/>
      <w:numFmt w:val="lowerLetter"/>
      <w:lvlText w:val="%5."/>
      <w:legacy w:legacy="1" w:legacySpace="120" w:legacyIndent="360"/>
      <w:lvlJc w:val="left"/>
      <w:pPr>
        <w:ind w:left="1620" w:hanging="360"/>
      </w:pPr>
    </w:lvl>
    <w:lvl w:ilvl="5">
      <w:start w:val="1"/>
      <w:numFmt w:val="lowerRoman"/>
      <w:lvlText w:val="%6."/>
      <w:legacy w:legacy="1" w:legacySpace="120" w:legacyIndent="180"/>
      <w:lvlJc w:val="left"/>
      <w:pPr>
        <w:ind w:left="1800" w:hanging="180"/>
      </w:pPr>
    </w:lvl>
    <w:lvl w:ilvl="6">
      <w:start w:val="1"/>
      <w:numFmt w:val="decimal"/>
      <w:lvlText w:val="%7."/>
      <w:legacy w:legacy="1" w:legacySpace="120" w:legacyIndent="360"/>
      <w:lvlJc w:val="left"/>
      <w:pPr>
        <w:ind w:left="2160" w:hanging="360"/>
      </w:pPr>
    </w:lvl>
    <w:lvl w:ilvl="7">
      <w:start w:val="1"/>
      <w:numFmt w:val="lowerLetter"/>
      <w:lvlText w:val="%8."/>
      <w:legacy w:legacy="1" w:legacySpace="120" w:legacyIndent="360"/>
      <w:lvlJc w:val="left"/>
      <w:pPr>
        <w:ind w:left="2520" w:hanging="360"/>
      </w:pPr>
    </w:lvl>
    <w:lvl w:ilvl="8">
      <w:start w:val="1"/>
      <w:numFmt w:val="lowerRoman"/>
      <w:lvlText w:val="%9."/>
      <w:legacy w:legacy="1" w:legacySpace="120" w:legacyIndent="180"/>
      <w:lvlJc w:val="left"/>
      <w:pPr>
        <w:ind w:left="2700" w:hanging="180"/>
      </w:pPr>
    </w:lvl>
  </w:abstractNum>
  <w:abstractNum w:abstractNumId="3" w15:restartNumberingAfterBreak="0">
    <w:nsid w:val="16002EEC"/>
    <w:multiLevelType w:val="hybridMultilevel"/>
    <w:tmpl w:val="8A625E06"/>
    <w:lvl w:ilvl="0" w:tplc="DAA0AF60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1563E7A"/>
    <w:multiLevelType w:val="singleLevel"/>
    <w:tmpl w:val="029A2A20"/>
    <w:lvl w:ilvl="0">
      <w:start w:val="1"/>
      <w:numFmt w:val="decimalZero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5" w15:restartNumberingAfterBreak="0">
    <w:nsid w:val="474F62F9"/>
    <w:multiLevelType w:val="hybridMultilevel"/>
    <w:tmpl w:val="90687B9E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B2C61D2"/>
    <w:multiLevelType w:val="multilevel"/>
    <w:tmpl w:val="105E5024"/>
    <w:lvl w:ilvl="0">
      <w:start w:val="4"/>
      <w:numFmt w:val="decimal"/>
      <w:lvlText w:val="%1"/>
      <w:lvlJc w:val="left"/>
      <w:pPr>
        <w:tabs>
          <w:tab w:val="num" w:pos="1704"/>
        </w:tabs>
        <w:ind w:left="1704" w:hanging="1704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704"/>
        </w:tabs>
        <w:ind w:left="1704" w:hanging="1704"/>
      </w:pPr>
      <w:rPr>
        <w:rFonts w:hint="default"/>
      </w:rPr>
    </w:lvl>
    <w:lvl w:ilvl="2">
      <w:start w:val="1"/>
      <w:numFmt w:val="decimal"/>
      <w:lvlText w:val="%1.%2.%3.0"/>
      <w:lvlJc w:val="left"/>
      <w:pPr>
        <w:tabs>
          <w:tab w:val="num" w:pos="1704"/>
        </w:tabs>
        <w:ind w:left="1704" w:hanging="1704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704"/>
        </w:tabs>
        <w:ind w:left="1704" w:hanging="170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704"/>
        </w:tabs>
        <w:ind w:left="1704" w:hanging="1704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704"/>
        </w:tabs>
        <w:ind w:left="1704" w:hanging="1704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704"/>
        </w:tabs>
        <w:ind w:left="1704" w:hanging="1704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7" w15:restartNumberingAfterBreak="0">
    <w:nsid w:val="5E397C65"/>
    <w:multiLevelType w:val="singleLevel"/>
    <w:tmpl w:val="F1969DBC"/>
    <w:lvl w:ilvl="0">
      <w:start w:val="1"/>
      <w:numFmt w:val="lowerLetter"/>
      <w:lvlText w:val="%1)"/>
      <w:legacy w:legacy="1" w:legacySpace="0" w:legacyIndent="283"/>
      <w:lvlJc w:val="left"/>
      <w:pPr>
        <w:ind w:left="283" w:hanging="283"/>
      </w:pPr>
    </w:lvl>
  </w:abstractNum>
  <w:abstractNum w:abstractNumId="8" w15:restartNumberingAfterBreak="0">
    <w:nsid w:val="5F6202F2"/>
    <w:multiLevelType w:val="singleLevel"/>
    <w:tmpl w:val="F1969DBC"/>
    <w:lvl w:ilvl="0">
      <w:start w:val="1"/>
      <w:numFmt w:val="lowerLetter"/>
      <w:lvlText w:val="%1)"/>
      <w:legacy w:legacy="1" w:legacySpace="0" w:legacyIndent="283"/>
      <w:lvlJc w:val="left"/>
      <w:pPr>
        <w:ind w:left="283" w:hanging="283"/>
      </w:pPr>
    </w:lvl>
  </w:abstractNum>
  <w:abstractNum w:abstractNumId="9" w15:restartNumberingAfterBreak="0">
    <w:nsid w:val="5F660F92"/>
    <w:multiLevelType w:val="hybridMultilevel"/>
    <w:tmpl w:val="2DB6FAAC"/>
    <w:lvl w:ilvl="0" w:tplc="FFFFFFFF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E1E4C9C"/>
    <w:multiLevelType w:val="hybridMultilevel"/>
    <w:tmpl w:val="7AB039B4"/>
    <w:lvl w:ilvl="0" w:tplc="5718964E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 Set SWA" w:hAnsi="Symbol Set SWA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12F756C"/>
    <w:multiLevelType w:val="hybridMultilevel"/>
    <w:tmpl w:val="EAECF598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72C53A61"/>
    <w:multiLevelType w:val="multilevel"/>
    <w:tmpl w:val="4772775E"/>
    <w:lvl w:ilvl="0">
      <w:start w:val="1"/>
      <w:numFmt w:val="decimalZero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372927097">
    <w:abstractNumId w:val="5"/>
  </w:num>
  <w:num w:numId="2" w16cid:durableId="557785090">
    <w:abstractNumId w:val="10"/>
  </w:num>
  <w:num w:numId="3" w16cid:durableId="678191576">
    <w:abstractNumId w:val="7"/>
  </w:num>
  <w:num w:numId="4" w16cid:durableId="146942684">
    <w:abstractNumId w:val="8"/>
  </w:num>
  <w:num w:numId="5" w16cid:durableId="64647691">
    <w:abstractNumId w:val="6"/>
  </w:num>
  <w:num w:numId="6" w16cid:durableId="844825351">
    <w:abstractNumId w:val="1"/>
  </w:num>
  <w:num w:numId="7" w16cid:durableId="2107534074">
    <w:abstractNumId w:val="11"/>
  </w:num>
  <w:num w:numId="8" w16cid:durableId="1478843383">
    <w:abstractNumId w:val="12"/>
  </w:num>
  <w:num w:numId="9" w16cid:durableId="515928047">
    <w:abstractNumId w:val="4"/>
  </w:num>
  <w:num w:numId="10" w16cid:durableId="874318257">
    <w:abstractNumId w:val="2"/>
  </w:num>
  <w:num w:numId="11" w16cid:durableId="1033730377">
    <w:abstractNumId w:val="9"/>
  </w:num>
  <w:num w:numId="12" w16cid:durableId="2120292309">
    <w:abstractNumId w:val="0"/>
  </w:num>
  <w:num w:numId="13" w16cid:durableId="67588180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40"/>
  <w:drawingGridVerticalSpacing w:val="381"/>
  <w:displayHorizont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F69FE"/>
    <w:rsid w:val="000167A9"/>
    <w:rsid w:val="00022600"/>
    <w:rsid w:val="00023419"/>
    <w:rsid w:val="00027E7E"/>
    <w:rsid w:val="0003732B"/>
    <w:rsid w:val="0007460F"/>
    <w:rsid w:val="000761C8"/>
    <w:rsid w:val="000904CB"/>
    <w:rsid w:val="00093C30"/>
    <w:rsid w:val="000A7F54"/>
    <w:rsid w:val="000B31BE"/>
    <w:rsid w:val="000B5C83"/>
    <w:rsid w:val="000C65B6"/>
    <w:rsid w:val="000D5F68"/>
    <w:rsid w:val="000E73A9"/>
    <w:rsid w:val="00103FC9"/>
    <w:rsid w:val="00107315"/>
    <w:rsid w:val="0011051D"/>
    <w:rsid w:val="00112DA1"/>
    <w:rsid w:val="00112DD8"/>
    <w:rsid w:val="00113EED"/>
    <w:rsid w:val="00130BFC"/>
    <w:rsid w:val="00136E88"/>
    <w:rsid w:val="001632D6"/>
    <w:rsid w:val="00170A22"/>
    <w:rsid w:val="001718C4"/>
    <w:rsid w:val="00173E9C"/>
    <w:rsid w:val="001746D2"/>
    <w:rsid w:val="00177626"/>
    <w:rsid w:val="00196600"/>
    <w:rsid w:val="00196D53"/>
    <w:rsid w:val="001A4CBF"/>
    <w:rsid w:val="001A5D48"/>
    <w:rsid w:val="001B7D53"/>
    <w:rsid w:val="001C66A6"/>
    <w:rsid w:val="001C6F73"/>
    <w:rsid w:val="001D0506"/>
    <w:rsid w:val="001D6F4D"/>
    <w:rsid w:val="001F2C90"/>
    <w:rsid w:val="001F5F31"/>
    <w:rsid w:val="001F63AE"/>
    <w:rsid w:val="00211573"/>
    <w:rsid w:val="00217A62"/>
    <w:rsid w:val="00230C58"/>
    <w:rsid w:val="00242683"/>
    <w:rsid w:val="002562F4"/>
    <w:rsid w:val="002679F8"/>
    <w:rsid w:val="0029472C"/>
    <w:rsid w:val="002A16F6"/>
    <w:rsid w:val="002A3B6A"/>
    <w:rsid w:val="002B04CB"/>
    <w:rsid w:val="002C1E4A"/>
    <w:rsid w:val="002C7DE0"/>
    <w:rsid w:val="00301461"/>
    <w:rsid w:val="00304A01"/>
    <w:rsid w:val="00314462"/>
    <w:rsid w:val="00315B66"/>
    <w:rsid w:val="003417D4"/>
    <w:rsid w:val="00342D92"/>
    <w:rsid w:val="003565DE"/>
    <w:rsid w:val="003573A2"/>
    <w:rsid w:val="0037585E"/>
    <w:rsid w:val="0038627F"/>
    <w:rsid w:val="00393250"/>
    <w:rsid w:val="003A71E8"/>
    <w:rsid w:val="003B0FD5"/>
    <w:rsid w:val="003B3D97"/>
    <w:rsid w:val="003D0D7F"/>
    <w:rsid w:val="003D4F16"/>
    <w:rsid w:val="003D5808"/>
    <w:rsid w:val="003E15A3"/>
    <w:rsid w:val="00406627"/>
    <w:rsid w:val="00411C38"/>
    <w:rsid w:val="00431C6E"/>
    <w:rsid w:val="004473B7"/>
    <w:rsid w:val="004535E4"/>
    <w:rsid w:val="00467F71"/>
    <w:rsid w:val="004A6CD6"/>
    <w:rsid w:val="004B2EBE"/>
    <w:rsid w:val="004C477B"/>
    <w:rsid w:val="004F2FC6"/>
    <w:rsid w:val="005063AA"/>
    <w:rsid w:val="00511122"/>
    <w:rsid w:val="00540157"/>
    <w:rsid w:val="00540346"/>
    <w:rsid w:val="00565EC8"/>
    <w:rsid w:val="00572A42"/>
    <w:rsid w:val="00574542"/>
    <w:rsid w:val="005812F0"/>
    <w:rsid w:val="00583626"/>
    <w:rsid w:val="005913E2"/>
    <w:rsid w:val="00595576"/>
    <w:rsid w:val="00595D3E"/>
    <w:rsid w:val="00595F28"/>
    <w:rsid w:val="005B0C85"/>
    <w:rsid w:val="005B5066"/>
    <w:rsid w:val="005B7543"/>
    <w:rsid w:val="005E019B"/>
    <w:rsid w:val="005F2021"/>
    <w:rsid w:val="006016C2"/>
    <w:rsid w:val="0061056B"/>
    <w:rsid w:val="00636350"/>
    <w:rsid w:val="00642199"/>
    <w:rsid w:val="006771B1"/>
    <w:rsid w:val="00687835"/>
    <w:rsid w:val="006A1720"/>
    <w:rsid w:val="006A4628"/>
    <w:rsid w:val="006C325D"/>
    <w:rsid w:val="006C5F1A"/>
    <w:rsid w:val="006E3B99"/>
    <w:rsid w:val="007033E4"/>
    <w:rsid w:val="00706AB4"/>
    <w:rsid w:val="0071635A"/>
    <w:rsid w:val="0072013B"/>
    <w:rsid w:val="0072102D"/>
    <w:rsid w:val="00757FAE"/>
    <w:rsid w:val="00761D6D"/>
    <w:rsid w:val="0079105C"/>
    <w:rsid w:val="007978CF"/>
    <w:rsid w:val="007A4D92"/>
    <w:rsid w:val="007B5A5D"/>
    <w:rsid w:val="007C26E9"/>
    <w:rsid w:val="007D1F1B"/>
    <w:rsid w:val="007E674C"/>
    <w:rsid w:val="00832A4F"/>
    <w:rsid w:val="008359C0"/>
    <w:rsid w:val="00837CFA"/>
    <w:rsid w:val="0084052A"/>
    <w:rsid w:val="0084277A"/>
    <w:rsid w:val="00844B5B"/>
    <w:rsid w:val="00860088"/>
    <w:rsid w:val="008604E2"/>
    <w:rsid w:val="00892501"/>
    <w:rsid w:val="008A3D28"/>
    <w:rsid w:val="008B408F"/>
    <w:rsid w:val="008C09DB"/>
    <w:rsid w:val="008C12A0"/>
    <w:rsid w:val="008C31FB"/>
    <w:rsid w:val="008D6EFB"/>
    <w:rsid w:val="008E6E50"/>
    <w:rsid w:val="00910BE7"/>
    <w:rsid w:val="009137F8"/>
    <w:rsid w:val="00917690"/>
    <w:rsid w:val="00924127"/>
    <w:rsid w:val="00944522"/>
    <w:rsid w:val="00953559"/>
    <w:rsid w:val="00975059"/>
    <w:rsid w:val="0098524C"/>
    <w:rsid w:val="00986655"/>
    <w:rsid w:val="00994164"/>
    <w:rsid w:val="009C4FBC"/>
    <w:rsid w:val="009E1834"/>
    <w:rsid w:val="00A0296F"/>
    <w:rsid w:val="00A02AB3"/>
    <w:rsid w:val="00A047D4"/>
    <w:rsid w:val="00A147B9"/>
    <w:rsid w:val="00A20079"/>
    <w:rsid w:val="00A22886"/>
    <w:rsid w:val="00A53E8C"/>
    <w:rsid w:val="00A60B0B"/>
    <w:rsid w:val="00A70D77"/>
    <w:rsid w:val="00A73A08"/>
    <w:rsid w:val="00A74D4C"/>
    <w:rsid w:val="00A750A0"/>
    <w:rsid w:val="00A82FB8"/>
    <w:rsid w:val="00A84A34"/>
    <w:rsid w:val="00A868B9"/>
    <w:rsid w:val="00A948D6"/>
    <w:rsid w:val="00AA0AAF"/>
    <w:rsid w:val="00AC0335"/>
    <w:rsid w:val="00AC2BED"/>
    <w:rsid w:val="00AC4AD5"/>
    <w:rsid w:val="00AE395E"/>
    <w:rsid w:val="00AE67BB"/>
    <w:rsid w:val="00AF057E"/>
    <w:rsid w:val="00AF69FE"/>
    <w:rsid w:val="00AF75A1"/>
    <w:rsid w:val="00B1346C"/>
    <w:rsid w:val="00B154BC"/>
    <w:rsid w:val="00B248F3"/>
    <w:rsid w:val="00B54998"/>
    <w:rsid w:val="00B604EE"/>
    <w:rsid w:val="00B624A5"/>
    <w:rsid w:val="00B90088"/>
    <w:rsid w:val="00B92D9D"/>
    <w:rsid w:val="00BA3F06"/>
    <w:rsid w:val="00BB5F97"/>
    <w:rsid w:val="00BC285F"/>
    <w:rsid w:val="00BD235D"/>
    <w:rsid w:val="00BD594C"/>
    <w:rsid w:val="00BE626C"/>
    <w:rsid w:val="00BE67F5"/>
    <w:rsid w:val="00BF3346"/>
    <w:rsid w:val="00C2411F"/>
    <w:rsid w:val="00C26710"/>
    <w:rsid w:val="00C26EC8"/>
    <w:rsid w:val="00C3604A"/>
    <w:rsid w:val="00C63A95"/>
    <w:rsid w:val="00C65946"/>
    <w:rsid w:val="00C76290"/>
    <w:rsid w:val="00C8571E"/>
    <w:rsid w:val="00C90B4A"/>
    <w:rsid w:val="00C93FE9"/>
    <w:rsid w:val="00C94114"/>
    <w:rsid w:val="00CC034F"/>
    <w:rsid w:val="00CD046F"/>
    <w:rsid w:val="00CE0F65"/>
    <w:rsid w:val="00CE4224"/>
    <w:rsid w:val="00CE7912"/>
    <w:rsid w:val="00D03387"/>
    <w:rsid w:val="00D33032"/>
    <w:rsid w:val="00D379B4"/>
    <w:rsid w:val="00D737B2"/>
    <w:rsid w:val="00D82B1E"/>
    <w:rsid w:val="00D91AD4"/>
    <w:rsid w:val="00D94DE9"/>
    <w:rsid w:val="00DC4642"/>
    <w:rsid w:val="00DC57C2"/>
    <w:rsid w:val="00DD6220"/>
    <w:rsid w:val="00DD69F4"/>
    <w:rsid w:val="00DF030D"/>
    <w:rsid w:val="00DF330B"/>
    <w:rsid w:val="00DF60FB"/>
    <w:rsid w:val="00DF7642"/>
    <w:rsid w:val="00E121F8"/>
    <w:rsid w:val="00E179BC"/>
    <w:rsid w:val="00E23077"/>
    <w:rsid w:val="00E2534C"/>
    <w:rsid w:val="00E27616"/>
    <w:rsid w:val="00E2783A"/>
    <w:rsid w:val="00E32E0E"/>
    <w:rsid w:val="00E43DE8"/>
    <w:rsid w:val="00E515F5"/>
    <w:rsid w:val="00E60C5B"/>
    <w:rsid w:val="00E64133"/>
    <w:rsid w:val="00E73481"/>
    <w:rsid w:val="00E7615C"/>
    <w:rsid w:val="00E81538"/>
    <w:rsid w:val="00E917C9"/>
    <w:rsid w:val="00E92E4F"/>
    <w:rsid w:val="00E933D3"/>
    <w:rsid w:val="00EC74F7"/>
    <w:rsid w:val="00ED2C97"/>
    <w:rsid w:val="00EE1D37"/>
    <w:rsid w:val="00EE4227"/>
    <w:rsid w:val="00F0349D"/>
    <w:rsid w:val="00F67C4E"/>
    <w:rsid w:val="00F74137"/>
    <w:rsid w:val="00FA03E8"/>
    <w:rsid w:val="00FA1A0B"/>
    <w:rsid w:val="00FA76C3"/>
    <w:rsid w:val="00FB3492"/>
    <w:rsid w:val="00FC551A"/>
    <w:rsid w:val="00FF19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D167722"/>
  <w15:chartTrackingRefBased/>
  <w15:docId w15:val="{2F444E86-7C45-41F3-ABC3-C545A3A8A4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qFormat="1"/>
    <w:lsdException w:name="heading 8" w:qFormat="1"/>
    <w:lsdException w:name="heading 9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spacing w:line="360" w:lineRule="auto"/>
    </w:pPr>
    <w:rPr>
      <w:rFonts w:ascii="Arial" w:hAnsi="Arial"/>
      <w:sz w:val="28"/>
      <w:szCs w:val="24"/>
      <w:lang w:eastAsia="en-US"/>
    </w:rPr>
  </w:style>
  <w:style w:type="paragraph" w:styleId="Ttulo1">
    <w:name w:val="heading 1"/>
    <w:basedOn w:val="Normal"/>
    <w:next w:val="Normal"/>
    <w:qFormat/>
    <w:pPr>
      <w:keepNext/>
      <w:jc w:val="center"/>
      <w:outlineLvl w:val="0"/>
    </w:pPr>
    <w:rPr>
      <w:b/>
      <w:bCs/>
      <w:sz w:val="22"/>
    </w:rPr>
  </w:style>
  <w:style w:type="paragraph" w:styleId="Ttulo2">
    <w:name w:val="heading 2"/>
    <w:basedOn w:val="Normal"/>
    <w:qFormat/>
    <w:pPr>
      <w:keepLines/>
      <w:tabs>
        <w:tab w:val="left" w:pos="1701"/>
      </w:tabs>
      <w:spacing w:line="240" w:lineRule="auto"/>
      <w:jc w:val="both"/>
      <w:outlineLvl w:val="1"/>
    </w:pPr>
    <w:rPr>
      <w:b/>
      <w:snapToGrid w:val="0"/>
      <w:sz w:val="24"/>
      <w:szCs w:val="20"/>
      <w:lang w:eastAsia="pt-BR"/>
    </w:rPr>
  </w:style>
  <w:style w:type="paragraph" w:styleId="Ttulo3">
    <w:name w:val="heading 3"/>
    <w:basedOn w:val="Normal"/>
    <w:qFormat/>
    <w:pPr>
      <w:keepNext/>
      <w:tabs>
        <w:tab w:val="left" w:pos="1134"/>
      </w:tabs>
      <w:spacing w:line="240" w:lineRule="auto"/>
      <w:jc w:val="both"/>
      <w:outlineLvl w:val="2"/>
    </w:pPr>
    <w:rPr>
      <w:sz w:val="24"/>
      <w:szCs w:val="20"/>
      <w:lang w:eastAsia="pt-BR"/>
    </w:rPr>
  </w:style>
  <w:style w:type="paragraph" w:styleId="Ttulo7">
    <w:name w:val="heading 7"/>
    <w:basedOn w:val="Normal"/>
    <w:next w:val="Normal"/>
    <w:qFormat/>
    <w:pPr>
      <w:keepNext/>
      <w:tabs>
        <w:tab w:val="left" w:pos="284"/>
        <w:tab w:val="left" w:pos="567"/>
      </w:tabs>
      <w:overflowPunct w:val="0"/>
      <w:autoSpaceDE w:val="0"/>
      <w:autoSpaceDN w:val="0"/>
      <w:adjustRightInd w:val="0"/>
      <w:spacing w:line="240" w:lineRule="auto"/>
      <w:textAlignment w:val="baseline"/>
      <w:outlineLvl w:val="6"/>
    </w:pPr>
    <w:rPr>
      <w:b/>
      <w:bCs/>
      <w:sz w:val="20"/>
      <w:szCs w:val="20"/>
      <w:lang w:eastAsia="pt-BR"/>
    </w:rPr>
  </w:style>
  <w:style w:type="paragraph" w:styleId="Ttulo8">
    <w:name w:val="heading 8"/>
    <w:basedOn w:val="Normal"/>
    <w:next w:val="Normal"/>
    <w:qFormat/>
    <w:pPr>
      <w:keepNext/>
      <w:tabs>
        <w:tab w:val="left" w:pos="1701"/>
      </w:tabs>
      <w:overflowPunct w:val="0"/>
      <w:autoSpaceDE w:val="0"/>
      <w:autoSpaceDN w:val="0"/>
      <w:adjustRightInd w:val="0"/>
      <w:spacing w:line="240" w:lineRule="auto"/>
      <w:jc w:val="both"/>
      <w:textAlignment w:val="baseline"/>
      <w:outlineLvl w:val="7"/>
    </w:pPr>
    <w:rPr>
      <w:b/>
      <w:bCs/>
      <w:sz w:val="24"/>
      <w:szCs w:val="20"/>
      <w:lang w:eastAsia="pt-BR"/>
    </w:rPr>
  </w:style>
  <w:style w:type="paragraph" w:styleId="Ttulo9">
    <w:name w:val="heading 9"/>
    <w:basedOn w:val="Normal"/>
    <w:next w:val="Normal"/>
    <w:qFormat/>
    <w:pPr>
      <w:keepNext/>
      <w:tabs>
        <w:tab w:val="left" w:pos="1701"/>
      </w:tabs>
      <w:overflowPunct w:val="0"/>
      <w:autoSpaceDE w:val="0"/>
      <w:autoSpaceDN w:val="0"/>
      <w:adjustRightInd w:val="0"/>
      <w:spacing w:line="240" w:lineRule="auto"/>
      <w:jc w:val="center"/>
      <w:textAlignment w:val="baseline"/>
      <w:outlineLvl w:val="8"/>
    </w:pPr>
    <w:rPr>
      <w:b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Contrato">
    <w:name w:val="Contrato"/>
    <w:basedOn w:val="Normal"/>
    <w:pPr>
      <w:spacing w:line="240" w:lineRule="auto"/>
      <w:ind w:firstLine="1440"/>
      <w:jc w:val="both"/>
    </w:pPr>
    <w:rPr>
      <w:rFonts w:ascii="Tahoma" w:hAnsi="Tahoma" w:cs="Tahoma"/>
      <w:sz w:val="24"/>
      <w:szCs w:val="20"/>
    </w:rPr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uiPriority w:val="99"/>
    <w:pPr>
      <w:tabs>
        <w:tab w:val="center" w:pos="4419"/>
        <w:tab w:val="right" w:pos="8838"/>
      </w:tabs>
    </w:pPr>
  </w:style>
  <w:style w:type="character" w:styleId="Hyperlink">
    <w:name w:val="Hyperlink"/>
    <w:basedOn w:val="Fontepargpadro"/>
    <w:rPr>
      <w:color w:val="0000FF"/>
      <w:u w:val="single"/>
    </w:rPr>
  </w:style>
  <w:style w:type="paragraph" w:styleId="Corpodetexto">
    <w:name w:val="Body Text"/>
    <w:basedOn w:val="Normal"/>
    <w:pPr>
      <w:tabs>
        <w:tab w:val="left" w:pos="1701"/>
      </w:tabs>
      <w:spacing w:line="240" w:lineRule="auto"/>
      <w:jc w:val="both"/>
    </w:pPr>
    <w:rPr>
      <w:sz w:val="24"/>
      <w:szCs w:val="20"/>
      <w:lang w:eastAsia="pt-BR"/>
    </w:rPr>
  </w:style>
  <w:style w:type="paragraph" w:styleId="Recuodecorpodetexto">
    <w:name w:val="Body Text Indent"/>
    <w:basedOn w:val="Normal"/>
    <w:pPr>
      <w:spacing w:line="240" w:lineRule="auto"/>
      <w:ind w:left="1120"/>
      <w:jc w:val="both"/>
    </w:pPr>
    <w:rPr>
      <w:sz w:val="24"/>
    </w:rPr>
  </w:style>
  <w:style w:type="paragraph" w:customStyle="1" w:styleId="Textopadro">
    <w:name w:val="Texto padrão"/>
    <w:basedOn w:val="Normal"/>
    <w:pPr>
      <w:overflowPunct w:val="0"/>
      <w:autoSpaceDE w:val="0"/>
      <w:autoSpaceDN w:val="0"/>
      <w:adjustRightInd w:val="0"/>
      <w:spacing w:line="240" w:lineRule="auto"/>
      <w:textAlignment w:val="baseline"/>
    </w:pPr>
    <w:rPr>
      <w:rFonts w:ascii="Times New Roman" w:hAnsi="Times New Roman"/>
      <w:sz w:val="24"/>
      <w:szCs w:val="20"/>
      <w:lang w:val="en-US" w:eastAsia="pt-BR"/>
    </w:rPr>
  </w:style>
  <w:style w:type="paragraph" w:styleId="Recuodecorpodetexto2">
    <w:name w:val="Body Text Indent 2"/>
    <w:basedOn w:val="Normal"/>
    <w:pPr>
      <w:overflowPunct w:val="0"/>
      <w:autoSpaceDE w:val="0"/>
      <w:autoSpaceDN w:val="0"/>
      <w:adjustRightInd w:val="0"/>
      <w:spacing w:line="240" w:lineRule="auto"/>
      <w:ind w:firstLine="284"/>
      <w:jc w:val="both"/>
      <w:textAlignment w:val="baseline"/>
    </w:pPr>
    <w:rPr>
      <w:b/>
      <w:bCs/>
      <w:sz w:val="24"/>
      <w:szCs w:val="20"/>
      <w:lang w:eastAsia="pt-BR"/>
    </w:rPr>
  </w:style>
  <w:style w:type="character" w:styleId="Nmerodepgina">
    <w:name w:val="page number"/>
    <w:basedOn w:val="Fontepargpadro"/>
  </w:style>
  <w:style w:type="table" w:styleId="Tabelacomgrade">
    <w:name w:val="Table Grid"/>
    <w:basedOn w:val="Tabelanormal"/>
    <w:rsid w:val="00AF69FE"/>
    <w:pPr>
      <w:overflowPunct w:val="0"/>
      <w:autoSpaceDE w:val="0"/>
      <w:autoSpaceDN w:val="0"/>
      <w:adjustRightInd w:val="0"/>
      <w:jc w:val="both"/>
      <w:textAlignment w:val="baselin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semiHidden/>
    <w:rsid w:val="00211573"/>
    <w:rPr>
      <w:rFonts w:ascii="Tahoma" w:hAnsi="Tahoma" w:cs="Tahoma"/>
      <w:sz w:val="16"/>
      <w:szCs w:val="16"/>
    </w:rPr>
  </w:style>
  <w:style w:type="character" w:customStyle="1" w:styleId="label">
    <w:name w:val="label"/>
    <w:basedOn w:val="Fontepargpadro"/>
    <w:rsid w:val="00196600"/>
  </w:style>
  <w:style w:type="character" w:customStyle="1" w:styleId="RodapChar">
    <w:name w:val="Rodapé Char"/>
    <w:basedOn w:val="Fontepargpadro"/>
    <w:link w:val="Rodap"/>
    <w:uiPriority w:val="99"/>
    <w:rsid w:val="00F0349D"/>
    <w:rPr>
      <w:rFonts w:ascii="Arial" w:hAnsi="Arial"/>
      <w:sz w:val="28"/>
      <w:szCs w:val="24"/>
      <w:lang w:eastAsia="en-US"/>
    </w:rPr>
  </w:style>
  <w:style w:type="character" w:styleId="HiperlinkVisitado">
    <w:name w:val="FollowedHyperlink"/>
    <w:basedOn w:val="Fontepargpadro"/>
    <w:rsid w:val="007D1F1B"/>
    <w:rPr>
      <w:color w:val="954F72" w:themeColor="followedHyperlink"/>
      <w:u w:val="single"/>
    </w:rPr>
  </w:style>
  <w:style w:type="paragraph" w:customStyle="1" w:styleId="Standard">
    <w:name w:val="Standard"/>
    <w:rsid w:val="00130BFC"/>
    <w:pPr>
      <w:suppressAutoHyphens/>
      <w:autoSpaceDN w:val="0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  <w:style w:type="paragraph" w:styleId="Textodenotaderodap">
    <w:name w:val="footnote text"/>
    <w:basedOn w:val="Normal"/>
    <w:link w:val="TextodenotaderodapChar"/>
    <w:rsid w:val="00E27616"/>
    <w:pPr>
      <w:spacing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rsid w:val="00E27616"/>
    <w:rPr>
      <w:rFonts w:ascii="Arial" w:hAnsi="Arial"/>
      <w:lang w:eastAsia="en-US"/>
    </w:rPr>
  </w:style>
  <w:style w:type="character" w:styleId="Refdenotaderodap">
    <w:name w:val="footnote reference"/>
    <w:basedOn w:val="Fontepargpadro"/>
    <w:rsid w:val="00E27616"/>
    <w:rPr>
      <w:vertAlign w:val="superscript"/>
    </w:rPr>
  </w:style>
  <w:style w:type="paragraph" w:styleId="PargrafodaLista">
    <w:name w:val="List Paragraph"/>
    <w:basedOn w:val="Normal"/>
    <w:uiPriority w:val="34"/>
    <w:qFormat/>
    <w:rsid w:val="00AE67BB"/>
    <w:pPr>
      <w:spacing w:line="240" w:lineRule="auto"/>
      <w:ind w:left="720"/>
      <w:contextualSpacing/>
    </w:pPr>
    <w:rPr>
      <w:rFonts w:ascii="Times New Roman" w:hAnsi="Times New Roman"/>
      <w:sz w:val="20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8726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55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80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4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91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3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90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5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86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12A6F5F-D876-4D28-A1DF-1985E14ED2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269</Words>
  <Characters>1457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Rosangela</dc:creator>
  <cp:keywords/>
  <cp:lastModifiedBy>User</cp:lastModifiedBy>
  <cp:revision>2</cp:revision>
  <cp:lastPrinted>2022-02-01T22:13:00Z</cp:lastPrinted>
  <dcterms:created xsi:type="dcterms:W3CDTF">2022-08-25T20:12:00Z</dcterms:created>
  <dcterms:modified xsi:type="dcterms:W3CDTF">2022-08-25T20:12:00Z</dcterms:modified>
</cp:coreProperties>
</file>